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19730C" w:rsidRDefault="0019730C" w:rsidP="0019730C">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19730C" w:rsidRPr="00245933" w:rsidRDefault="0019730C" w:rsidP="0019730C">
      <w:pPr>
        <w:spacing w:after="120"/>
        <w:jc w:val="both"/>
        <w:rPr>
          <w:rFonts w:ascii="Arial" w:hAnsi="Arial" w:cs="Arial"/>
          <w:sz w:val="20"/>
          <w:szCs w:val="20"/>
        </w:rPr>
      </w:pPr>
      <w:bookmarkStart w:id="0" w:name="_GoBack"/>
      <w:bookmarkEnd w:id="0"/>
    </w:p>
    <w:p w:rsidR="00245933" w:rsidRDefault="00514F76" w:rsidP="00BE1A1D">
      <w:pPr>
        <w:autoSpaceDE w:val="0"/>
        <w:autoSpaceDN w:val="0"/>
        <w:adjustRightInd w:val="0"/>
        <w:jc w:val="both"/>
        <w:rPr>
          <w:rFonts w:ascii="Arial" w:hAnsi="Arial" w:cs="Arial"/>
          <w:sz w:val="20"/>
          <w:szCs w:val="20"/>
        </w:rPr>
      </w:pPr>
      <w:r>
        <w:rPr>
          <w:rFonts w:ascii="Arial" w:hAnsi="Arial" w:cs="Arial"/>
          <w:sz w:val="20"/>
          <w:szCs w:val="20"/>
        </w:rPr>
        <w:t>I certify that applicant is not in one of the exclusion cases listed in Point 7 of the Guidelines of the Call for Proposals mentioned above.</w:t>
      </w: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514F76">
        <w:rPr>
          <w:rFonts w:ascii="Arial" w:hAnsi="Arial" w:cs="Arial"/>
          <w:sz w:val="20"/>
          <w:szCs w:val="20"/>
        </w:rPr>
        <w:t xml:space="preserve">       </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F" w:rsidRDefault="00131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F" w:rsidRDefault="00131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F" w:rsidRDefault="0013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F" w:rsidRDefault="00131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1917D8">
      <w:rPr>
        <w:rFonts w:ascii="Arial" w:hAnsi="Arial" w:cs="Arial"/>
        <w:sz w:val="20"/>
        <w:szCs w:val="20"/>
      </w:rPr>
      <w:t>TV Programming</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E13F85">
      <w:rPr>
        <w:rFonts w:ascii="Arial" w:hAnsi="Arial" w:cs="Arial"/>
        <w:sz w:val="22"/>
        <w:szCs w:val="22"/>
      </w:rPr>
      <w:t>EACEA 2</w:t>
    </w:r>
    <w:r w:rsidR="00131FFF">
      <w:rPr>
        <w:rFonts w:ascii="Arial" w:hAnsi="Arial" w:cs="Arial"/>
        <w:sz w:val="22"/>
        <w:szCs w:val="22"/>
      </w:rPr>
      <w:t>5</w:t>
    </w:r>
    <w:r w:rsidR="00E13F85">
      <w:rPr>
        <w:rFonts w:ascii="Arial" w:hAnsi="Arial" w:cs="Arial"/>
        <w:sz w:val="22"/>
        <w:szCs w:val="22"/>
      </w:rPr>
      <w:t>/201</w:t>
    </w:r>
    <w:r w:rsidR="00131FFF">
      <w:rPr>
        <w:rFonts w:ascii="Arial" w:hAnsi="Arial" w:cs="Arial"/>
        <w:sz w:val="22"/>
        <w:szCs w:val="22"/>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FF" w:rsidRDefault="00131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1FFF"/>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9730C"/>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E3E3F"/>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42153"/>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1523</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SOLARO Matteo (EACEA)</cp:lastModifiedBy>
  <cp:revision>3</cp:revision>
  <cp:lastPrinted>2015-07-06T12:38:00Z</cp:lastPrinted>
  <dcterms:created xsi:type="dcterms:W3CDTF">2018-10-03T14:07:00Z</dcterms:created>
  <dcterms:modified xsi:type="dcterms:W3CDTF">2018-10-10T14:12:00Z</dcterms:modified>
</cp:coreProperties>
</file>