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DE" w:rsidRDefault="000167EA" w:rsidP="000167EA">
      <w:pPr>
        <w:jc w:val="right"/>
      </w:pPr>
      <w:r>
        <w:t>MEDIA Schemat selektywny</w:t>
      </w:r>
    </w:p>
    <w:p w:rsidR="000167EA" w:rsidRDefault="000167EA" w:rsidP="000167EA">
      <w:pPr>
        <w:jc w:val="right"/>
      </w:pPr>
      <w:r>
        <w:t xml:space="preserve">Wezwanie do składania wniosków </w:t>
      </w:r>
      <w:proofErr w:type="spellStart"/>
      <w:r>
        <w:t>EACEA</w:t>
      </w:r>
      <w:proofErr w:type="spellEnd"/>
      <w:r>
        <w:t>/1</w:t>
      </w:r>
      <w:r w:rsidR="00D2424E">
        <w:t>9/2016</w:t>
      </w:r>
    </w:p>
    <w:p w:rsidR="000D6F4B" w:rsidRDefault="000D6F4B" w:rsidP="000D6F4B">
      <w:pPr>
        <w:jc w:val="center"/>
      </w:pPr>
    </w:p>
    <w:p w:rsidR="000D6F4B" w:rsidRDefault="000D6F4B" w:rsidP="000D6F4B">
      <w:pPr>
        <w:jc w:val="center"/>
      </w:pPr>
    </w:p>
    <w:p w:rsidR="000D6F4B" w:rsidRDefault="000D6F4B" w:rsidP="000D6F4B">
      <w:pPr>
        <w:jc w:val="center"/>
      </w:pPr>
    </w:p>
    <w:p w:rsidR="000D6F4B" w:rsidRDefault="000D6F4B" w:rsidP="000D6F4B">
      <w:pPr>
        <w:jc w:val="center"/>
      </w:pPr>
    </w:p>
    <w:p w:rsidR="000D6F4B" w:rsidRDefault="000D6F4B" w:rsidP="000D6F4B">
      <w:pPr>
        <w:jc w:val="center"/>
        <w:rPr>
          <w:b/>
          <w:sz w:val="36"/>
        </w:rPr>
      </w:pPr>
    </w:p>
    <w:p w:rsidR="000D6F4B" w:rsidRDefault="000D6F4B" w:rsidP="000D6F4B">
      <w:pPr>
        <w:jc w:val="center"/>
        <w:rPr>
          <w:b/>
          <w:sz w:val="36"/>
        </w:rPr>
      </w:pPr>
    </w:p>
    <w:p w:rsidR="000D6F4B" w:rsidRDefault="000D6F4B" w:rsidP="000D6F4B">
      <w:pPr>
        <w:jc w:val="center"/>
        <w:rPr>
          <w:b/>
          <w:sz w:val="36"/>
        </w:rPr>
      </w:pPr>
    </w:p>
    <w:p w:rsidR="000D6F4B" w:rsidRDefault="000D6F4B" w:rsidP="000D6F4B">
      <w:pPr>
        <w:jc w:val="center"/>
        <w:rPr>
          <w:b/>
          <w:sz w:val="36"/>
        </w:rPr>
      </w:pPr>
    </w:p>
    <w:p w:rsidR="000D6F4B" w:rsidRDefault="000D6F4B" w:rsidP="000D6F4B">
      <w:pPr>
        <w:jc w:val="center"/>
        <w:rPr>
          <w:b/>
          <w:sz w:val="36"/>
        </w:rPr>
      </w:pPr>
    </w:p>
    <w:p w:rsidR="000D6F4B" w:rsidRDefault="000D6F4B" w:rsidP="000D6F4B">
      <w:pPr>
        <w:jc w:val="center"/>
        <w:rPr>
          <w:b/>
          <w:sz w:val="36"/>
        </w:rPr>
      </w:pPr>
    </w:p>
    <w:p w:rsidR="000D6F4B" w:rsidRDefault="000D6F4B" w:rsidP="000D6F4B">
      <w:pPr>
        <w:jc w:val="center"/>
        <w:rPr>
          <w:b/>
          <w:sz w:val="36"/>
        </w:rPr>
      </w:pPr>
    </w:p>
    <w:p w:rsidR="000D6F4B" w:rsidRPr="000D6F4B" w:rsidRDefault="000D6F4B" w:rsidP="000D6F4B">
      <w:pPr>
        <w:jc w:val="center"/>
        <w:rPr>
          <w:b/>
          <w:sz w:val="44"/>
        </w:rPr>
      </w:pPr>
      <w:r w:rsidRPr="000D6F4B">
        <w:rPr>
          <w:b/>
          <w:sz w:val="44"/>
        </w:rPr>
        <w:t>KREATYWNA EUROPA</w:t>
      </w:r>
    </w:p>
    <w:p w:rsidR="000D6F4B" w:rsidRDefault="000D6F4B" w:rsidP="000D6F4B">
      <w:pPr>
        <w:jc w:val="center"/>
      </w:pPr>
    </w:p>
    <w:p w:rsidR="000D6F4B" w:rsidRDefault="000D6F4B" w:rsidP="000D6F4B">
      <w:pPr>
        <w:jc w:val="center"/>
      </w:pPr>
    </w:p>
    <w:p w:rsidR="000D6F4B" w:rsidRPr="000D6F4B" w:rsidRDefault="007A34D3" w:rsidP="000D6F4B">
      <w:pPr>
        <w:jc w:val="center"/>
        <w:rPr>
          <w:b/>
          <w:sz w:val="40"/>
        </w:rPr>
      </w:pPr>
      <w:r>
        <w:rPr>
          <w:b/>
          <w:sz w:val="40"/>
        </w:rPr>
        <w:t>Komponent</w:t>
      </w:r>
      <w:r w:rsidR="000D6F4B" w:rsidRPr="000D6F4B">
        <w:rPr>
          <w:b/>
          <w:color w:val="00B050"/>
          <w:sz w:val="40"/>
        </w:rPr>
        <w:t xml:space="preserve"> </w:t>
      </w:r>
      <w:r w:rsidR="000D6F4B" w:rsidRPr="000D6F4B">
        <w:rPr>
          <w:b/>
          <w:sz w:val="40"/>
        </w:rPr>
        <w:t>MEDIA</w:t>
      </w:r>
    </w:p>
    <w:p w:rsidR="000D6F4B" w:rsidRDefault="000D6F4B" w:rsidP="000D6F4B">
      <w:pPr>
        <w:jc w:val="center"/>
      </w:pPr>
    </w:p>
    <w:p w:rsidR="000D6F4B" w:rsidRDefault="000D6F4B" w:rsidP="000D6F4B">
      <w:pPr>
        <w:jc w:val="center"/>
      </w:pPr>
    </w:p>
    <w:p w:rsidR="000D6F4B" w:rsidRDefault="000D6F4B" w:rsidP="000D6F4B">
      <w:pPr>
        <w:jc w:val="center"/>
      </w:pPr>
    </w:p>
    <w:p w:rsidR="00FC49E6" w:rsidRDefault="000D6F4B" w:rsidP="000D6F4B">
      <w:pPr>
        <w:jc w:val="center"/>
        <w:rPr>
          <w:b/>
          <w:sz w:val="32"/>
        </w:rPr>
      </w:pPr>
      <w:r w:rsidRPr="000D6F4B">
        <w:rPr>
          <w:b/>
          <w:sz w:val="32"/>
        </w:rPr>
        <w:t xml:space="preserve">Wsparcie </w:t>
      </w:r>
      <w:r w:rsidR="008F4402">
        <w:rPr>
          <w:b/>
          <w:sz w:val="32"/>
        </w:rPr>
        <w:t>dla</w:t>
      </w:r>
      <w:r w:rsidRPr="000D6F4B">
        <w:rPr>
          <w:b/>
          <w:sz w:val="32"/>
        </w:rPr>
        <w:t xml:space="preserve"> dystrybucji </w:t>
      </w:r>
    </w:p>
    <w:p w:rsidR="000D6F4B" w:rsidRPr="000D6F4B" w:rsidRDefault="00FC49E6" w:rsidP="000D6F4B">
      <w:pPr>
        <w:jc w:val="center"/>
        <w:rPr>
          <w:b/>
          <w:sz w:val="32"/>
        </w:rPr>
      </w:pPr>
      <w:r>
        <w:rPr>
          <w:b/>
          <w:sz w:val="32"/>
        </w:rPr>
        <w:t>niekrajowych</w:t>
      </w:r>
      <w:r w:rsidR="00E902DA" w:rsidRPr="00E902DA">
        <w:rPr>
          <w:b/>
          <w:sz w:val="32"/>
        </w:rPr>
        <w:t xml:space="preserve"> </w:t>
      </w:r>
      <w:r w:rsidR="00E902DA" w:rsidRPr="000D6F4B">
        <w:rPr>
          <w:b/>
          <w:sz w:val="32"/>
        </w:rPr>
        <w:t>filmów</w:t>
      </w:r>
      <w:r w:rsidR="00E902DA">
        <w:rPr>
          <w:b/>
          <w:sz w:val="32"/>
        </w:rPr>
        <w:t xml:space="preserve"> europejskich</w:t>
      </w:r>
    </w:p>
    <w:p w:rsidR="000D6F4B" w:rsidRPr="000D6F4B" w:rsidRDefault="000D6F4B" w:rsidP="000D6F4B">
      <w:pPr>
        <w:jc w:val="center"/>
        <w:rPr>
          <w:b/>
          <w:sz w:val="32"/>
        </w:rPr>
      </w:pPr>
    </w:p>
    <w:p w:rsidR="000D6F4B" w:rsidRPr="000D6F4B" w:rsidRDefault="000D6F4B" w:rsidP="000D6F4B">
      <w:pPr>
        <w:jc w:val="center"/>
        <w:rPr>
          <w:b/>
          <w:sz w:val="32"/>
        </w:rPr>
      </w:pPr>
      <w:r w:rsidRPr="000D6F4B">
        <w:rPr>
          <w:b/>
          <w:sz w:val="32"/>
        </w:rPr>
        <w:t>„Schemat selektywny”</w:t>
      </w:r>
    </w:p>
    <w:p w:rsidR="000D6F4B" w:rsidRPr="000D6F4B" w:rsidRDefault="000D6F4B" w:rsidP="000D6F4B">
      <w:pPr>
        <w:jc w:val="center"/>
        <w:rPr>
          <w:b/>
          <w:sz w:val="32"/>
        </w:rPr>
      </w:pPr>
    </w:p>
    <w:p w:rsidR="000D6F4B" w:rsidRPr="000D6F4B" w:rsidRDefault="000D6F4B" w:rsidP="000D6F4B">
      <w:pPr>
        <w:jc w:val="center"/>
        <w:rPr>
          <w:b/>
          <w:sz w:val="32"/>
        </w:rPr>
      </w:pPr>
    </w:p>
    <w:p w:rsidR="000D6F4B" w:rsidRDefault="000D6F4B" w:rsidP="000D6F4B">
      <w:pPr>
        <w:jc w:val="center"/>
        <w:rPr>
          <w:b/>
          <w:sz w:val="32"/>
        </w:rPr>
      </w:pPr>
    </w:p>
    <w:p w:rsidR="000D6F4B" w:rsidRDefault="000D6F4B" w:rsidP="000D6F4B">
      <w:pPr>
        <w:jc w:val="center"/>
        <w:rPr>
          <w:b/>
          <w:sz w:val="32"/>
        </w:rPr>
      </w:pPr>
    </w:p>
    <w:p w:rsidR="000D6F4B" w:rsidRDefault="000D6F4B" w:rsidP="000D6F4B">
      <w:pPr>
        <w:jc w:val="center"/>
        <w:rPr>
          <w:b/>
          <w:sz w:val="32"/>
        </w:rPr>
      </w:pPr>
    </w:p>
    <w:p w:rsidR="000D6F4B" w:rsidRDefault="000D6F4B" w:rsidP="000D6F4B">
      <w:pPr>
        <w:jc w:val="center"/>
        <w:rPr>
          <w:b/>
          <w:sz w:val="32"/>
        </w:rPr>
      </w:pPr>
      <w:r w:rsidRPr="000D6F4B">
        <w:rPr>
          <w:b/>
          <w:sz w:val="32"/>
        </w:rPr>
        <w:t>WYTYCZNE</w:t>
      </w:r>
    </w:p>
    <w:p w:rsidR="000D6F4B" w:rsidRDefault="000D6F4B" w:rsidP="000D6F4B">
      <w:pPr>
        <w:jc w:val="center"/>
        <w:rPr>
          <w:b/>
          <w:sz w:val="32"/>
        </w:rPr>
      </w:pPr>
    </w:p>
    <w:p w:rsidR="000D6F4B" w:rsidRDefault="000D6F4B" w:rsidP="000D6F4B">
      <w:pPr>
        <w:jc w:val="center"/>
        <w:rPr>
          <w:b/>
          <w:sz w:val="32"/>
        </w:rPr>
      </w:pPr>
    </w:p>
    <w:p w:rsidR="000D6F4B" w:rsidRDefault="000D6F4B" w:rsidP="000D6F4B">
      <w:pPr>
        <w:jc w:val="center"/>
        <w:rPr>
          <w:b/>
          <w:sz w:val="32"/>
        </w:rPr>
      </w:pPr>
    </w:p>
    <w:p w:rsidR="000D6F4B" w:rsidRDefault="000D6F4B" w:rsidP="000D6F4B">
      <w:pPr>
        <w:jc w:val="center"/>
      </w:pPr>
    </w:p>
    <w:p w:rsidR="000D6F4B" w:rsidRDefault="000D6F4B" w:rsidP="000D6F4B">
      <w:pPr>
        <w:jc w:val="center"/>
      </w:pPr>
    </w:p>
    <w:p w:rsidR="000D6F4B" w:rsidRDefault="000D6F4B" w:rsidP="000D6F4B">
      <w:pPr>
        <w:jc w:val="center"/>
      </w:pPr>
    </w:p>
    <w:p w:rsidR="000D6F4B" w:rsidRDefault="000D6F4B" w:rsidP="000D6F4B">
      <w:pPr>
        <w:jc w:val="center"/>
      </w:pPr>
    </w:p>
    <w:p w:rsidR="000D6F4B" w:rsidRDefault="000D6F4B" w:rsidP="000D6F4B">
      <w:pPr>
        <w:jc w:val="center"/>
      </w:pPr>
    </w:p>
    <w:p w:rsidR="000D6F4B" w:rsidRDefault="000D6F4B" w:rsidP="000D6F4B">
      <w:pPr>
        <w:jc w:val="center"/>
      </w:pPr>
    </w:p>
    <w:p w:rsidR="000D6F4B" w:rsidRPr="007F6AA6" w:rsidRDefault="00A95C89" w:rsidP="007F6AA6">
      <w:pPr>
        <w:pBdr>
          <w:top w:val="single" w:sz="4" w:space="1" w:color="auto"/>
          <w:left w:val="single" w:sz="4" w:space="4" w:color="auto"/>
          <w:bottom w:val="single" w:sz="4" w:space="1" w:color="auto"/>
          <w:right w:val="single" w:sz="4" w:space="4" w:color="auto"/>
        </w:pBdr>
        <w:jc w:val="both"/>
        <w:rPr>
          <w:b/>
        </w:rPr>
      </w:pPr>
      <w:r w:rsidRPr="007F6AA6">
        <w:rPr>
          <w:b/>
        </w:rPr>
        <w:lastRenderedPageBreak/>
        <w:t>SPIS TREŚCI</w:t>
      </w:r>
    </w:p>
    <w:p w:rsidR="007F6AA6" w:rsidRDefault="007F6AA6" w:rsidP="000D6F4B">
      <w:pPr>
        <w:jc w:val="both"/>
        <w:rPr>
          <w:b/>
        </w:rPr>
      </w:pPr>
    </w:p>
    <w:p w:rsidR="00A95C89" w:rsidRPr="007F6AA6" w:rsidRDefault="00A95C89" w:rsidP="000D6F4B">
      <w:pPr>
        <w:jc w:val="both"/>
        <w:rPr>
          <w:b/>
        </w:rPr>
      </w:pPr>
      <w:r w:rsidRPr="007F6AA6">
        <w:rPr>
          <w:b/>
        </w:rPr>
        <w:t>1.</w:t>
      </w:r>
      <w:r w:rsidRPr="007F6AA6">
        <w:rPr>
          <w:b/>
        </w:rPr>
        <w:tab/>
        <w:t>WPROWADZENIE – ZAŁOŻENIA</w:t>
      </w:r>
    </w:p>
    <w:p w:rsidR="007F6AA6" w:rsidRPr="007F6AA6" w:rsidRDefault="007F6AA6" w:rsidP="000D6F4B">
      <w:pPr>
        <w:jc w:val="both"/>
        <w:rPr>
          <w:b/>
          <w:sz w:val="18"/>
        </w:rPr>
      </w:pPr>
    </w:p>
    <w:p w:rsidR="00A95C89" w:rsidRPr="007F6AA6" w:rsidRDefault="00A95C89" w:rsidP="000D6F4B">
      <w:pPr>
        <w:jc w:val="both"/>
        <w:rPr>
          <w:b/>
        </w:rPr>
      </w:pPr>
      <w:r w:rsidRPr="007F6AA6">
        <w:rPr>
          <w:b/>
        </w:rPr>
        <w:t>2.</w:t>
      </w:r>
      <w:r w:rsidRPr="007F6AA6">
        <w:rPr>
          <w:b/>
        </w:rPr>
        <w:tab/>
      </w:r>
      <w:r w:rsidR="00E83EEF" w:rsidRPr="007F6AA6">
        <w:rPr>
          <w:b/>
        </w:rPr>
        <w:t>CELE – TEMATY – PRIORYTETY</w:t>
      </w:r>
    </w:p>
    <w:p w:rsidR="00E83EEF" w:rsidRPr="00B618FC" w:rsidRDefault="00E83EEF" w:rsidP="000D6F4B">
      <w:pPr>
        <w:jc w:val="both"/>
        <w:rPr>
          <w:i/>
          <w:sz w:val="20"/>
        </w:rPr>
      </w:pPr>
      <w:r>
        <w:tab/>
      </w:r>
      <w:r>
        <w:tab/>
      </w:r>
      <w:r w:rsidRPr="00B618FC">
        <w:rPr>
          <w:i/>
          <w:sz w:val="20"/>
        </w:rPr>
        <w:t>2.1</w:t>
      </w:r>
      <w:r w:rsidRPr="00B618FC">
        <w:rPr>
          <w:i/>
          <w:sz w:val="20"/>
        </w:rPr>
        <w:tab/>
        <w:t xml:space="preserve">Cele </w:t>
      </w:r>
    </w:p>
    <w:p w:rsidR="00E83EEF" w:rsidRPr="00B618FC" w:rsidRDefault="00E83EEF" w:rsidP="000D6F4B">
      <w:pPr>
        <w:jc w:val="both"/>
        <w:rPr>
          <w:i/>
          <w:sz w:val="20"/>
        </w:rPr>
      </w:pPr>
      <w:r w:rsidRPr="00B618FC">
        <w:rPr>
          <w:i/>
          <w:sz w:val="20"/>
        </w:rPr>
        <w:tab/>
      </w:r>
      <w:r w:rsidRPr="00B618FC">
        <w:rPr>
          <w:i/>
          <w:sz w:val="20"/>
        </w:rPr>
        <w:tab/>
        <w:t>2.2</w:t>
      </w:r>
      <w:r w:rsidRPr="00B618FC">
        <w:rPr>
          <w:i/>
          <w:sz w:val="20"/>
        </w:rPr>
        <w:tab/>
      </w:r>
      <w:r w:rsidR="00B618FC" w:rsidRPr="00B618FC">
        <w:rPr>
          <w:i/>
          <w:sz w:val="20"/>
        </w:rPr>
        <w:t>Projekty, których dotyczy schemat</w:t>
      </w:r>
    </w:p>
    <w:p w:rsidR="007F6AA6" w:rsidRPr="007F6AA6" w:rsidRDefault="007F6AA6" w:rsidP="000D6F4B">
      <w:pPr>
        <w:jc w:val="both"/>
        <w:rPr>
          <w:b/>
          <w:sz w:val="18"/>
        </w:rPr>
      </w:pPr>
    </w:p>
    <w:p w:rsidR="00E83EEF" w:rsidRPr="007F6AA6" w:rsidRDefault="00E83EEF" w:rsidP="000D6F4B">
      <w:pPr>
        <w:jc w:val="both"/>
        <w:rPr>
          <w:b/>
        </w:rPr>
      </w:pPr>
      <w:r w:rsidRPr="007F6AA6">
        <w:rPr>
          <w:b/>
        </w:rPr>
        <w:t>3.</w:t>
      </w:r>
      <w:r w:rsidRPr="007F6AA6">
        <w:rPr>
          <w:b/>
        </w:rPr>
        <w:tab/>
      </w:r>
      <w:r w:rsidR="00B618FC" w:rsidRPr="007F6AA6">
        <w:rPr>
          <w:b/>
        </w:rPr>
        <w:t>HARMONOGRAM</w:t>
      </w:r>
    </w:p>
    <w:p w:rsidR="007F6AA6" w:rsidRPr="007F6AA6" w:rsidRDefault="007F6AA6" w:rsidP="000D6F4B">
      <w:pPr>
        <w:jc w:val="both"/>
        <w:rPr>
          <w:b/>
          <w:sz w:val="18"/>
        </w:rPr>
      </w:pPr>
    </w:p>
    <w:p w:rsidR="00B618FC" w:rsidRPr="007F6AA6" w:rsidRDefault="00B618FC" w:rsidP="000D6F4B">
      <w:pPr>
        <w:jc w:val="both"/>
        <w:rPr>
          <w:b/>
        </w:rPr>
      </w:pPr>
      <w:r w:rsidRPr="007F6AA6">
        <w:rPr>
          <w:b/>
        </w:rPr>
        <w:t xml:space="preserve">4. </w:t>
      </w:r>
      <w:r w:rsidRPr="007F6AA6">
        <w:rPr>
          <w:b/>
        </w:rPr>
        <w:tab/>
        <w:t>DOSTĘPNY BUDŻET</w:t>
      </w:r>
    </w:p>
    <w:p w:rsidR="007F6AA6" w:rsidRPr="007F6AA6" w:rsidRDefault="007F6AA6" w:rsidP="000D6F4B">
      <w:pPr>
        <w:jc w:val="both"/>
        <w:rPr>
          <w:b/>
          <w:sz w:val="18"/>
        </w:rPr>
      </w:pPr>
    </w:p>
    <w:p w:rsidR="00B618FC" w:rsidRPr="007F6AA6" w:rsidRDefault="00B618FC" w:rsidP="000D6F4B">
      <w:pPr>
        <w:jc w:val="both"/>
        <w:rPr>
          <w:b/>
        </w:rPr>
      </w:pPr>
      <w:r w:rsidRPr="007F6AA6">
        <w:rPr>
          <w:b/>
        </w:rPr>
        <w:t>5.</w:t>
      </w:r>
      <w:r w:rsidRPr="007F6AA6">
        <w:rPr>
          <w:b/>
        </w:rPr>
        <w:tab/>
        <w:t>WYM</w:t>
      </w:r>
      <w:r w:rsidR="006931E7" w:rsidRPr="007F6AA6">
        <w:rPr>
          <w:b/>
        </w:rPr>
        <w:t>OGI</w:t>
      </w:r>
      <w:r w:rsidRPr="007F6AA6">
        <w:rPr>
          <w:b/>
        </w:rPr>
        <w:t xml:space="preserve"> DOPUSZCZALNOŚCI</w:t>
      </w:r>
    </w:p>
    <w:p w:rsidR="007F6AA6" w:rsidRPr="007F6AA6" w:rsidRDefault="007F6AA6" w:rsidP="000D6F4B">
      <w:pPr>
        <w:jc w:val="both"/>
        <w:rPr>
          <w:b/>
          <w:sz w:val="18"/>
        </w:rPr>
      </w:pPr>
    </w:p>
    <w:p w:rsidR="00B618FC" w:rsidRPr="007F6AA6" w:rsidRDefault="00B618FC" w:rsidP="000D6F4B">
      <w:pPr>
        <w:jc w:val="both"/>
        <w:rPr>
          <w:b/>
        </w:rPr>
      </w:pPr>
      <w:r w:rsidRPr="007F6AA6">
        <w:rPr>
          <w:b/>
        </w:rPr>
        <w:t>6.</w:t>
      </w:r>
      <w:r w:rsidRPr="007F6AA6">
        <w:rPr>
          <w:b/>
        </w:rPr>
        <w:tab/>
        <w:t>KRYTERIA KWALIFIKUJĄCE</w:t>
      </w:r>
    </w:p>
    <w:p w:rsidR="00B618FC" w:rsidRPr="00B618FC" w:rsidRDefault="00B618FC" w:rsidP="000D6F4B">
      <w:pPr>
        <w:jc w:val="both"/>
        <w:rPr>
          <w:i/>
          <w:sz w:val="20"/>
        </w:rPr>
      </w:pPr>
      <w:r>
        <w:tab/>
      </w:r>
      <w:r>
        <w:tab/>
      </w:r>
      <w:r w:rsidRPr="00B618FC">
        <w:rPr>
          <w:i/>
          <w:sz w:val="20"/>
        </w:rPr>
        <w:t>6.1</w:t>
      </w:r>
      <w:r w:rsidRPr="00B618FC">
        <w:rPr>
          <w:i/>
          <w:sz w:val="20"/>
        </w:rPr>
        <w:tab/>
        <w:t>Kwalifikujący się wnioskodawcy</w:t>
      </w:r>
    </w:p>
    <w:p w:rsidR="00B618FC" w:rsidRPr="00B618FC" w:rsidRDefault="00B618FC" w:rsidP="000D6F4B">
      <w:pPr>
        <w:jc w:val="both"/>
        <w:rPr>
          <w:i/>
          <w:sz w:val="20"/>
        </w:rPr>
      </w:pPr>
      <w:r w:rsidRPr="00B618FC">
        <w:rPr>
          <w:i/>
          <w:sz w:val="20"/>
        </w:rPr>
        <w:tab/>
      </w:r>
      <w:r w:rsidRPr="00B618FC">
        <w:rPr>
          <w:i/>
          <w:sz w:val="20"/>
        </w:rPr>
        <w:tab/>
        <w:t>6.2</w:t>
      </w:r>
      <w:r w:rsidRPr="00B618FC">
        <w:rPr>
          <w:i/>
          <w:sz w:val="20"/>
        </w:rPr>
        <w:tab/>
        <w:t>Kwalifikujące się działania</w:t>
      </w:r>
    </w:p>
    <w:p w:rsidR="007F6AA6" w:rsidRPr="007F6AA6" w:rsidRDefault="007F6AA6" w:rsidP="000D6F4B">
      <w:pPr>
        <w:jc w:val="both"/>
        <w:rPr>
          <w:b/>
          <w:sz w:val="18"/>
        </w:rPr>
      </w:pPr>
    </w:p>
    <w:p w:rsidR="00B618FC" w:rsidRPr="007F6AA6" w:rsidRDefault="00B618FC" w:rsidP="000D6F4B">
      <w:pPr>
        <w:jc w:val="both"/>
        <w:rPr>
          <w:b/>
        </w:rPr>
      </w:pPr>
      <w:r w:rsidRPr="007F6AA6">
        <w:rPr>
          <w:b/>
        </w:rPr>
        <w:t>7.</w:t>
      </w:r>
      <w:r w:rsidRPr="007F6AA6">
        <w:rPr>
          <w:b/>
        </w:rPr>
        <w:tab/>
        <w:t xml:space="preserve">KRYTERIA WYKLUCZAJĄCE </w:t>
      </w:r>
    </w:p>
    <w:p w:rsidR="00B618FC" w:rsidRPr="00912743" w:rsidRDefault="00B618FC" w:rsidP="000D6F4B">
      <w:pPr>
        <w:jc w:val="both"/>
        <w:rPr>
          <w:i/>
          <w:sz w:val="20"/>
        </w:rPr>
      </w:pPr>
      <w:r>
        <w:tab/>
      </w:r>
      <w:r>
        <w:tab/>
      </w:r>
      <w:r w:rsidRPr="00912743">
        <w:rPr>
          <w:i/>
          <w:sz w:val="20"/>
        </w:rPr>
        <w:t>7.1</w:t>
      </w:r>
      <w:r w:rsidRPr="00912743">
        <w:rPr>
          <w:i/>
          <w:sz w:val="20"/>
        </w:rPr>
        <w:tab/>
        <w:t>Wykluczenie z udziału</w:t>
      </w:r>
    </w:p>
    <w:p w:rsidR="00B618FC" w:rsidRPr="00912743" w:rsidRDefault="00B618FC" w:rsidP="000D6F4B">
      <w:pPr>
        <w:jc w:val="both"/>
        <w:rPr>
          <w:i/>
          <w:sz w:val="20"/>
        </w:rPr>
      </w:pPr>
      <w:r w:rsidRPr="00912743">
        <w:rPr>
          <w:i/>
          <w:sz w:val="20"/>
        </w:rPr>
        <w:tab/>
      </w:r>
      <w:r w:rsidRPr="00912743">
        <w:rPr>
          <w:i/>
          <w:sz w:val="20"/>
        </w:rPr>
        <w:tab/>
        <w:t>7.2</w:t>
      </w:r>
      <w:r w:rsidRPr="00912743">
        <w:rPr>
          <w:i/>
          <w:sz w:val="20"/>
        </w:rPr>
        <w:tab/>
        <w:t>Wykluczenie z przyznania wsparcia</w:t>
      </w:r>
    </w:p>
    <w:p w:rsidR="00B618FC" w:rsidRPr="00912743" w:rsidRDefault="00B618FC" w:rsidP="000D6F4B">
      <w:pPr>
        <w:jc w:val="both"/>
        <w:rPr>
          <w:i/>
          <w:sz w:val="20"/>
        </w:rPr>
      </w:pPr>
      <w:r w:rsidRPr="00912743">
        <w:rPr>
          <w:i/>
          <w:sz w:val="20"/>
        </w:rPr>
        <w:tab/>
      </w:r>
      <w:r w:rsidRPr="00912743">
        <w:rPr>
          <w:i/>
          <w:sz w:val="20"/>
        </w:rPr>
        <w:tab/>
        <w:t>7.3</w:t>
      </w:r>
      <w:r w:rsidRPr="00912743">
        <w:rPr>
          <w:i/>
          <w:sz w:val="20"/>
        </w:rPr>
        <w:tab/>
      </w:r>
      <w:r w:rsidR="00912743" w:rsidRPr="00912743">
        <w:rPr>
          <w:i/>
          <w:sz w:val="20"/>
        </w:rPr>
        <w:t>Dokumenty uzupełniające</w:t>
      </w:r>
    </w:p>
    <w:p w:rsidR="007F6AA6" w:rsidRPr="007F6AA6" w:rsidRDefault="007F6AA6" w:rsidP="000D6F4B">
      <w:pPr>
        <w:jc w:val="both"/>
        <w:rPr>
          <w:b/>
          <w:sz w:val="18"/>
        </w:rPr>
      </w:pPr>
    </w:p>
    <w:p w:rsidR="00B618FC" w:rsidRPr="007F6AA6" w:rsidRDefault="00B618FC" w:rsidP="000D6F4B">
      <w:pPr>
        <w:jc w:val="both"/>
        <w:rPr>
          <w:b/>
        </w:rPr>
      </w:pPr>
      <w:r w:rsidRPr="007F6AA6">
        <w:rPr>
          <w:b/>
        </w:rPr>
        <w:t>8.</w:t>
      </w:r>
      <w:r w:rsidR="00912743" w:rsidRPr="007F6AA6">
        <w:rPr>
          <w:b/>
        </w:rPr>
        <w:tab/>
        <w:t>KRYTERIA WYBORU</w:t>
      </w:r>
    </w:p>
    <w:p w:rsidR="00912743" w:rsidRPr="00912743" w:rsidRDefault="00912743" w:rsidP="000D6F4B">
      <w:pPr>
        <w:jc w:val="both"/>
        <w:rPr>
          <w:i/>
          <w:sz w:val="20"/>
        </w:rPr>
      </w:pPr>
      <w:r w:rsidRPr="00912743">
        <w:rPr>
          <w:sz w:val="20"/>
        </w:rPr>
        <w:tab/>
      </w:r>
      <w:r w:rsidRPr="00912743">
        <w:rPr>
          <w:sz w:val="20"/>
        </w:rPr>
        <w:tab/>
      </w:r>
      <w:r w:rsidRPr="00912743">
        <w:rPr>
          <w:i/>
          <w:sz w:val="20"/>
        </w:rPr>
        <w:t>8.1</w:t>
      </w:r>
      <w:r w:rsidRPr="00912743">
        <w:rPr>
          <w:i/>
          <w:sz w:val="20"/>
        </w:rPr>
        <w:tab/>
        <w:t>Możliwości finansowe</w:t>
      </w:r>
    </w:p>
    <w:p w:rsidR="00912743" w:rsidRPr="00912743" w:rsidRDefault="00912743" w:rsidP="000D6F4B">
      <w:pPr>
        <w:jc w:val="both"/>
        <w:rPr>
          <w:i/>
          <w:sz w:val="20"/>
        </w:rPr>
      </w:pPr>
      <w:r w:rsidRPr="00912743">
        <w:rPr>
          <w:i/>
          <w:sz w:val="20"/>
        </w:rPr>
        <w:tab/>
      </w:r>
      <w:r w:rsidRPr="00912743">
        <w:rPr>
          <w:i/>
          <w:sz w:val="20"/>
        </w:rPr>
        <w:tab/>
        <w:t>8.2</w:t>
      </w:r>
      <w:r w:rsidRPr="00912743">
        <w:rPr>
          <w:i/>
          <w:sz w:val="20"/>
        </w:rPr>
        <w:tab/>
        <w:t>Możliwości operacyjne</w:t>
      </w:r>
    </w:p>
    <w:p w:rsidR="007F6AA6" w:rsidRPr="007F6AA6" w:rsidRDefault="007F6AA6" w:rsidP="000D6F4B">
      <w:pPr>
        <w:jc w:val="both"/>
        <w:rPr>
          <w:b/>
          <w:sz w:val="18"/>
        </w:rPr>
      </w:pPr>
    </w:p>
    <w:p w:rsidR="00912743" w:rsidRPr="007F6AA6" w:rsidRDefault="00912743" w:rsidP="000D6F4B">
      <w:pPr>
        <w:jc w:val="both"/>
        <w:rPr>
          <w:b/>
        </w:rPr>
      </w:pPr>
      <w:r w:rsidRPr="007F6AA6">
        <w:rPr>
          <w:b/>
        </w:rPr>
        <w:t>9.</w:t>
      </w:r>
      <w:r w:rsidRPr="007F6AA6">
        <w:rPr>
          <w:b/>
        </w:rPr>
        <w:tab/>
      </w:r>
      <w:r w:rsidR="0005414C" w:rsidRPr="007F6AA6">
        <w:rPr>
          <w:b/>
        </w:rPr>
        <w:t>KRYTERIA PRZYZNANIA WSPARCIA</w:t>
      </w:r>
    </w:p>
    <w:p w:rsidR="007F6AA6" w:rsidRPr="007F6AA6" w:rsidRDefault="007F6AA6" w:rsidP="000D6F4B">
      <w:pPr>
        <w:jc w:val="both"/>
        <w:rPr>
          <w:b/>
          <w:sz w:val="18"/>
        </w:rPr>
      </w:pPr>
    </w:p>
    <w:p w:rsidR="0005414C" w:rsidRPr="007F6AA6" w:rsidRDefault="0005414C" w:rsidP="000D6F4B">
      <w:pPr>
        <w:jc w:val="both"/>
        <w:rPr>
          <w:b/>
        </w:rPr>
      </w:pPr>
      <w:r w:rsidRPr="007F6AA6">
        <w:rPr>
          <w:b/>
        </w:rPr>
        <w:t>10.</w:t>
      </w:r>
      <w:r w:rsidRPr="007F6AA6">
        <w:rPr>
          <w:b/>
        </w:rPr>
        <w:tab/>
        <w:t>ZOBOWIĄZANIA PRAWNE</w:t>
      </w:r>
    </w:p>
    <w:p w:rsidR="007F6AA6" w:rsidRPr="007F6AA6" w:rsidRDefault="007F6AA6" w:rsidP="000D6F4B">
      <w:pPr>
        <w:jc w:val="both"/>
        <w:rPr>
          <w:b/>
          <w:sz w:val="18"/>
        </w:rPr>
      </w:pPr>
    </w:p>
    <w:p w:rsidR="0005414C" w:rsidRPr="007F6AA6" w:rsidRDefault="0005414C" w:rsidP="000D6F4B">
      <w:pPr>
        <w:jc w:val="both"/>
        <w:rPr>
          <w:b/>
        </w:rPr>
      </w:pPr>
      <w:r w:rsidRPr="007F6AA6">
        <w:rPr>
          <w:b/>
        </w:rPr>
        <w:t>11.</w:t>
      </w:r>
      <w:r w:rsidRPr="007F6AA6">
        <w:rPr>
          <w:b/>
        </w:rPr>
        <w:tab/>
      </w:r>
      <w:r w:rsidR="00262377" w:rsidRPr="007F6AA6">
        <w:rPr>
          <w:b/>
        </w:rPr>
        <w:t>WARUNKI FINANSOWE</w:t>
      </w:r>
    </w:p>
    <w:p w:rsidR="00262377" w:rsidRPr="00262377" w:rsidRDefault="00262377" w:rsidP="000D6F4B">
      <w:pPr>
        <w:jc w:val="both"/>
        <w:rPr>
          <w:i/>
          <w:sz w:val="20"/>
        </w:rPr>
      </w:pPr>
      <w:r>
        <w:tab/>
      </w:r>
      <w:r>
        <w:tab/>
      </w:r>
      <w:r w:rsidRPr="00262377">
        <w:rPr>
          <w:i/>
          <w:sz w:val="20"/>
        </w:rPr>
        <w:t>11.1</w:t>
      </w:r>
      <w:r w:rsidRPr="00262377">
        <w:rPr>
          <w:i/>
          <w:sz w:val="20"/>
        </w:rPr>
        <w:tab/>
        <w:t>Zasady ogólne</w:t>
      </w:r>
    </w:p>
    <w:p w:rsidR="00262377" w:rsidRPr="00262377" w:rsidRDefault="00262377" w:rsidP="000D6F4B">
      <w:pPr>
        <w:jc w:val="both"/>
        <w:rPr>
          <w:i/>
          <w:sz w:val="20"/>
        </w:rPr>
      </w:pPr>
      <w:r w:rsidRPr="00262377">
        <w:rPr>
          <w:i/>
          <w:sz w:val="20"/>
        </w:rPr>
        <w:tab/>
      </w:r>
      <w:r w:rsidRPr="00262377">
        <w:rPr>
          <w:i/>
          <w:sz w:val="20"/>
        </w:rPr>
        <w:tab/>
        <w:t>11.2</w:t>
      </w:r>
      <w:r w:rsidRPr="00262377">
        <w:rPr>
          <w:i/>
          <w:sz w:val="20"/>
        </w:rPr>
        <w:tab/>
      </w:r>
      <w:r w:rsidR="00EA5F96">
        <w:rPr>
          <w:i/>
          <w:sz w:val="20"/>
        </w:rPr>
        <w:t>Formy</w:t>
      </w:r>
      <w:r w:rsidRPr="00262377">
        <w:rPr>
          <w:i/>
          <w:sz w:val="20"/>
        </w:rPr>
        <w:t xml:space="preserve"> dofinansowania</w:t>
      </w:r>
    </w:p>
    <w:p w:rsidR="00262377" w:rsidRPr="00262377" w:rsidRDefault="00262377" w:rsidP="000D6F4B">
      <w:pPr>
        <w:jc w:val="both"/>
        <w:rPr>
          <w:i/>
          <w:sz w:val="20"/>
        </w:rPr>
      </w:pPr>
      <w:r w:rsidRPr="00262377">
        <w:rPr>
          <w:i/>
          <w:sz w:val="20"/>
        </w:rPr>
        <w:tab/>
      </w:r>
      <w:r w:rsidRPr="00262377">
        <w:rPr>
          <w:i/>
          <w:sz w:val="20"/>
        </w:rPr>
        <w:tab/>
        <w:t>11.3</w:t>
      </w:r>
      <w:r w:rsidRPr="00262377">
        <w:rPr>
          <w:i/>
          <w:sz w:val="20"/>
        </w:rPr>
        <w:tab/>
      </w:r>
      <w:r w:rsidR="008F7201" w:rsidRPr="006931E7">
        <w:rPr>
          <w:i/>
          <w:sz w:val="20"/>
        </w:rPr>
        <w:t xml:space="preserve">Harmonogram </w:t>
      </w:r>
      <w:r w:rsidRPr="006931E7">
        <w:rPr>
          <w:i/>
          <w:sz w:val="20"/>
        </w:rPr>
        <w:t>płatności</w:t>
      </w:r>
    </w:p>
    <w:p w:rsidR="00B618FC" w:rsidRPr="00262377" w:rsidRDefault="00262377" w:rsidP="000D6F4B">
      <w:pPr>
        <w:jc w:val="both"/>
        <w:rPr>
          <w:i/>
          <w:sz w:val="20"/>
        </w:rPr>
      </w:pPr>
      <w:r w:rsidRPr="00262377">
        <w:rPr>
          <w:sz w:val="20"/>
        </w:rPr>
        <w:tab/>
      </w:r>
      <w:r w:rsidRPr="00262377">
        <w:rPr>
          <w:sz w:val="20"/>
        </w:rPr>
        <w:tab/>
      </w:r>
      <w:r w:rsidRPr="00262377">
        <w:rPr>
          <w:i/>
          <w:sz w:val="20"/>
        </w:rPr>
        <w:t>11.4</w:t>
      </w:r>
      <w:r w:rsidRPr="00262377">
        <w:rPr>
          <w:i/>
          <w:sz w:val="20"/>
        </w:rPr>
        <w:tab/>
        <w:t>Gwarancja</w:t>
      </w:r>
      <w:r w:rsidR="00BC2930">
        <w:rPr>
          <w:i/>
          <w:sz w:val="20"/>
        </w:rPr>
        <w:t xml:space="preserve"> zaliczki</w:t>
      </w:r>
    </w:p>
    <w:p w:rsidR="007F6AA6" w:rsidRPr="007F6AA6" w:rsidRDefault="007F6AA6" w:rsidP="000D6F4B">
      <w:pPr>
        <w:jc w:val="both"/>
        <w:rPr>
          <w:b/>
          <w:sz w:val="18"/>
        </w:rPr>
      </w:pPr>
    </w:p>
    <w:p w:rsidR="00262377" w:rsidRPr="007F6AA6" w:rsidRDefault="00262377" w:rsidP="000D6F4B">
      <w:pPr>
        <w:jc w:val="both"/>
        <w:rPr>
          <w:b/>
        </w:rPr>
      </w:pPr>
      <w:r w:rsidRPr="007F6AA6">
        <w:rPr>
          <w:b/>
        </w:rPr>
        <w:t xml:space="preserve">12. </w:t>
      </w:r>
      <w:r w:rsidRPr="007F6AA6">
        <w:rPr>
          <w:b/>
        </w:rPr>
        <w:tab/>
        <w:t>PROMOCJA</w:t>
      </w:r>
    </w:p>
    <w:p w:rsidR="00262377" w:rsidRPr="0089523D" w:rsidRDefault="00262377" w:rsidP="000D6F4B">
      <w:pPr>
        <w:jc w:val="both"/>
        <w:rPr>
          <w:i/>
          <w:sz w:val="20"/>
        </w:rPr>
      </w:pPr>
      <w:r w:rsidRPr="0089523D">
        <w:rPr>
          <w:sz w:val="20"/>
        </w:rPr>
        <w:tab/>
      </w:r>
      <w:r w:rsidRPr="0089523D">
        <w:rPr>
          <w:sz w:val="20"/>
        </w:rPr>
        <w:tab/>
      </w:r>
      <w:r w:rsidRPr="0089523D">
        <w:rPr>
          <w:i/>
          <w:sz w:val="20"/>
        </w:rPr>
        <w:t>12.1</w:t>
      </w:r>
      <w:r w:rsidRPr="0089523D">
        <w:rPr>
          <w:i/>
          <w:sz w:val="20"/>
        </w:rPr>
        <w:tab/>
      </w:r>
      <w:r w:rsidR="00516D79" w:rsidRPr="006931E7">
        <w:rPr>
          <w:i/>
          <w:sz w:val="20"/>
        </w:rPr>
        <w:t>Realizowana</w:t>
      </w:r>
      <w:r w:rsidR="0089523D" w:rsidRPr="006931E7">
        <w:rPr>
          <w:i/>
          <w:sz w:val="20"/>
        </w:rPr>
        <w:t xml:space="preserve"> przez beneficjentów</w:t>
      </w:r>
    </w:p>
    <w:p w:rsidR="0089523D" w:rsidRPr="0089523D" w:rsidRDefault="0089523D" w:rsidP="000D6F4B">
      <w:pPr>
        <w:jc w:val="both"/>
        <w:rPr>
          <w:i/>
          <w:sz w:val="20"/>
        </w:rPr>
      </w:pPr>
      <w:r w:rsidRPr="0089523D">
        <w:rPr>
          <w:i/>
          <w:sz w:val="20"/>
        </w:rPr>
        <w:tab/>
      </w:r>
      <w:r w:rsidRPr="0089523D">
        <w:rPr>
          <w:i/>
          <w:sz w:val="20"/>
        </w:rPr>
        <w:tab/>
        <w:t>12.2</w:t>
      </w:r>
      <w:r w:rsidRPr="0089523D">
        <w:rPr>
          <w:i/>
          <w:sz w:val="20"/>
        </w:rPr>
        <w:tab/>
      </w:r>
      <w:r w:rsidR="00516D79" w:rsidRPr="006931E7">
        <w:rPr>
          <w:i/>
          <w:sz w:val="20"/>
        </w:rPr>
        <w:t xml:space="preserve">Realizowana </w:t>
      </w:r>
      <w:r w:rsidRPr="0089523D">
        <w:rPr>
          <w:i/>
          <w:sz w:val="20"/>
        </w:rPr>
        <w:t>przez Agencję i/lub Komisję Europejską</w:t>
      </w:r>
    </w:p>
    <w:p w:rsidR="0089523D" w:rsidRPr="0089523D" w:rsidRDefault="0089523D" w:rsidP="000D6F4B">
      <w:pPr>
        <w:jc w:val="both"/>
        <w:rPr>
          <w:i/>
          <w:sz w:val="20"/>
        </w:rPr>
      </w:pPr>
      <w:r w:rsidRPr="0089523D">
        <w:rPr>
          <w:i/>
          <w:sz w:val="20"/>
        </w:rPr>
        <w:tab/>
      </w:r>
      <w:r w:rsidRPr="0089523D">
        <w:rPr>
          <w:i/>
          <w:sz w:val="20"/>
        </w:rPr>
        <w:tab/>
        <w:t>12.3</w:t>
      </w:r>
      <w:r w:rsidRPr="0089523D">
        <w:rPr>
          <w:i/>
          <w:sz w:val="20"/>
        </w:rPr>
        <w:tab/>
        <w:t>Komunikacja i rozpowszechnianie</w:t>
      </w:r>
    </w:p>
    <w:p w:rsidR="007F6AA6" w:rsidRPr="007F6AA6" w:rsidRDefault="007F6AA6" w:rsidP="000D6F4B">
      <w:pPr>
        <w:jc w:val="both"/>
        <w:rPr>
          <w:b/>
          <w:sz w:val="18"/>
        </w:rPr>
      </w:pPr>
    </w:p>
    <w:p w:rsidR="0089523D" w:rsidRPr="007F6AA6" w:rsidRDefault="0089523D" w:rsidP="000D6F4B">
      <w:pPr>
        <w:jc w:val="both"/>
        <w:rPr>
          <w:b/>
        </w:rPr>
      </w:pPr>
      <w:r w:rsidRPr="007F6AA6">
        <w:rPr>
          <w:b/>
        </w:rPr>
        <w:t xml:space="preserve">13. </w:t>
      </w:r>
      <w:r w:rsidRPr="007F6AA6">
        <w:rPr>
          <w:b/>
        </w:rPr>
        <w:tab/>
        <w:t>OCHRONA DANYCH</w:t>
      </w:r>
    </w:p>
    <w:p w:rsidR="007F6AA6" w:rsidRPr="007F6AA6" w:rsidRDefault="007F6AA6" w:rsidP="000D6F4B">
      <w:pPr>
        <w:jc w:val="both"/>
        <w:rPr>
          <w:b/>
          <w:sz w:val="18"/>
        </w:rPr>
      </w:pPr>
    </w:p>
    <w:p w:rsidR="0089523D" w:rsidRPr="007F6AA6" w:rsidRDefault="0089523D" w:rsidP="000D6F4B">
      <w:pPr>
        <w:jc w:val="both"/>
        <w:rPr>
          <w:b/>
        </w:rPr>
      </w:pPr>
      <w:r w:rsidRPr="007F6AA6">
        <w:rPr>
          <w:b/>
        </w:rPr>
        <w:t>14.</w:t>
      </w:r>
      <w:r w:rsidRPr="007F6AA6">
        <w:rPr>
          <w:b/>
        </w:rPr>
        <w:tab/>
        <w:t>PROCEDURA SKŁADANIA WNIOSKÓW</w:t>
      </w:r>
    </w:p>
    <w:p w:rsidR="0089523D" w:rsidRPr="00217A55" w:rsidRDefault="0089523D" w:rsidP="000D6F4B">
      <w:pPr>
        <w:jc w:val="both"/>
        <w:rPr>
          <w:i/>
          <w:sz w:val="20"/>
        </w:rPr>
      </w:pPr>
      <w:r w:rsidRPr="00217A55">
        <w:rPr>
          <w:sz w:val="20"/>
        </w:rPr>
        <w:tab/>
      </w:r>
      <w:r w:rsidRPr="00217A55">
        <w:rPr>
          <w:sz w:val="20"/>
        </w:rPr>
        <w:tab/>
      </w:r>
      <w:r w:rsidRPr="00217A55">
        <w:rPr>
          <w:i/>
          <w:sz w:val="20"/>
        </w:rPr>
        <w:t>14.1</w:t>
      </w:r>
      <w:r w:rsidRPr="00217A55">
        <w:rPr>
          <w:i/>
          <w:sz w:val="20"/>
        </w:rPr>
        <w:tab/>
        <w:t>Publikacja</w:t>
      </w:r>
    </w:p>
    <w:p w:rsidR="0089523D" w:rsidRPr="00217A55" w:rsidRDefault="0089523D" w:rsidP="000D6F4B">
      <w:pPr>
        <w:jc w:val="both"/>
        <w:rPr>
          <w:i/>
          <w:sz w:val="20"/>
        </w:rPr>
      </w:pPr>
      <w:r w:rsidRPr="00217A55">
        <w:rPr>
          <w:i/>
          <w:sz w:val="20"/>
        </w:rPr>
        <w:tab/>
      </w:r>
      <w:r w:rsidRPr="00217A55">
        <w:rPr>
          <w:i/>
          <w:sz w:val="20"/>
        </w:rPr>
        <w:tab/>
        <w:t>14.2</w:t>
      </w:r>
      <w:r w:rsidRPr="00217A55">
        <w:rPr>
          <w:i/>
          <w:sz w:val="20"/>
        </w:rPr>
        <w:tab/>
        <w:t>Rejestracja na portalu dla uczestników</w:t>
      </w:r>
    </w:p>
    <w:p w:rsidR="0089523D" w:rsidRPr="00217A55" w:rsidRDefault="0089523D" w:rsidP="000D6F4B">
      <w:pPr>
        <w:jc w:val="both"/>
        <w:rPr>
          <w:i/>
          <w:sz w:val="20"/>
        </w:rPr>
      </w:pPr>
      <w:r w:rsidRPr="00217A55">
        <w:rPr>
          <w:i/>
          <w:sz w:val="20"/>
        </w:rPr>
        <w:tab/>
      </w:r>
      <w:r w:rsidRPr="00217A55">
        <w:rPr>
          <w:i/>
          <w:sz w:val="20"/>
        </w:rPr>
        <w:tab/>
        <w:t>14.3</w:t>
      </w:r>
      <w:r w:rsidRPr="00217A55">
        <w:rPr>
          <w:i/>
          <w:sz w:val="20"/>
        </w:rPr>
        <w:tab/>
      </w:r>
      <w:r w:rsidR="001E7DC7">
        <w:rPr>
          <w:i/>
          <w:sz w:val="20"/>
        </w:rPr>
        <w:t>Składanie</w:t>
      </w:r>
      <w:r w:rsidRPr="00217A55">
        <w:rPr>
          <w:i/>
          <w:sz w:val="20"/>
        </w:rPr>
        <w:t xml:space="preserve"> wniosku o dofinansowanie</w:t>
      </w:r>
    </w:p>
    <w:p w:rsidR="00497B6B" w:rsidRPr="00217A55" w:rsidRDefault="0089523D" w:rsidP="00497B6B">
      <w:pPr>
        <w:jc w:val="both"/>
        <w:rPr>
          <w:i/>
          <w:sz w:val="20"/>
        </w:rPr>
      </w:pPr>
      <w:r w:rsidRPr="00217A55">
        <w:rPr>
          <w:i/>
          <w:sz w:val="20"/>
        </w:rPr>
        <w:tab/>
      </w:r>
      <w:r w:rsidRPr="00217A55">
        <w:rPr>
          <w:i/>
          <w:sz w:val="20"/>
        </w:rPr>
        <w:tab/>
        <w:t>14.4</w:t>
      </w:r>
      <w:r w:rsidRPr="00217A55">
        <w:rPr>
          <w:i/>
          <w:sz w:val="20"/>
        </w:rPr>
        <w:tab/>
      </w:r>
      <w:r w:rsidR="00497B6B">
        <w:rPr>
          <w:i/>
          <w:sz w:val="20"/>
        </w:rPr>
        <w:t>Obowiązujące</w:t>
      </w:r>
      <w:r w:rsidR="00497B6B" w:rsidRPr="00D03FE8">
        <w:rPr>
          <w:i/>
          <w:sz w:val="20"/>
        </w:rPr>
        <w:t xml:space="preserve"> </w:t>
      </w:r>
      <w:r w:rsidR="00497B6B" w:rsidRPr="00217A55">
        <w:rPr>
          <w:i/>
          <w:sz w:val="20"/>
        </w:rPr>
        <w:t>regulacje prawne</w:t>
      </w:r>
    </w:p>
    <w:p w:rsidR="00497B6B" w:rsidRPr="00217A55" w:rsidRDefault="0089523D" w:rsidP="00497B6B">
      <w:pPr>
        <w:jc w:val="both"/>
        <w:rPr>
          <w:i/>
          <w:sz w:val="20"/>
        </w:rPr>
      </w:pPr>
      <w:r w:rsidRPr="00217A55">
        <w:rPr>
          <w:i/>
          <w:sz w:val="20"/>
        </w:rPr>
        <w:tab/>
      </w:r>
      <w:r w:rsidRPr="00217A55">
        <w:rPr>
          <w:i/>
          <w:sz w:val="20"/>
        </w:rPr>
        <w:tab/>
        <w:t>14.5</w:t>
      </w:r>
      <w:r w:rsidRPr="00217A55">
        <w:rPr>
          <w:i/>
          <w:sz w:val="20"/>
        </w:rPr>
        <w:tab/>
      </w:r>
      <w:r w:rsidR="00497B6B" w:rsidRPr="00217A55">
        <w:rPr>
          <w:i/>
          <w:sz w:val="20"/>
        </w:rPr>
        <w:t>Procedura oceny</w:t>
      </w:r>
    </w:p>
    <w:p w:rsidR="00497B6B" w:rsidRDefault="0089523D" w:rsidP="000D6F4B">
      <w:pPr>
        <w:jc w:val="both"/>
        <w:rPr>
          <w:i/>
          <w:sz w:val="20"/>
        </w:rPr>
      </w:pPr>
      <w:r w:rsidRPr="00217A55">
        <w:rPr>
          <w:i/>
          <w:sz w:val="20"/>
        </w:rPr>
        <w:tab/>
      </w:r>
      <w:r w:rsidRPr="00217A55">
        <w:rPr>
          <w:i/>
          <w:sz w:val="20"/>
        </w:rPr>
        <w:tab/>
        <w:t>14.6</w:t>
      </w:r>
      <w:r w:rsidRPr="00217A55">
        <w:rPr>
          <w:i/>
          <w:sz w:val="20"/>
        </w:rPr>
        <w:tab/>
      </w:r>
      <w:r w:rsidR="00497B6B" w:rsidRPr="00217A55">
        <w:rPr>
          <w:i/>
          <w:sz w:val="20"/>
        </w:rPr>
        <w:t xml:space="preserve">Decyzja o przyznaniu </w:t>
      </w:r>
      <w:r w:rsidR="00497B6B">
        <w:rPr>
          <w:i/>
          <w:sz w:val="20"/>
        </w:rPr>
        <w:t>dofinansowania</w:t>
      </w:r>
      <w:r w:rsidR="00217A55" w:rsidRPr="00217A55">
        <w:rPr>
          <w:i/>
          <w:sz w:val="20"/>
        </w:rPr>
        <w:tab/>
      </w:r>
      <w:r w:rsidR="00217A55" w:rsidRPr="00217A55">
        <w:rPr>
          <w:i/>
          <w:sz w:val="20"/>
        </w:rPr>
        <w:tab/>
      </w:r>
    </w:p>
    <w:p w:rsidR="00217A55" w:rsidRPr="00217A55" w:rsidRDefault="00497B6B" w:rsidP="000D6F4B">
      <w:pPr>
        <w:jc w:val="both"/>
        <w:rPr>
          <w:i/>
          <w:sz w:val="20"/>
        </w:rPr>
      </w:pPr>
      <w:r>
        <w:rPr>
          <w:i/>
          <w:sz w:val="20"/>
        </w:rPr>
        <w:tab/>
      </w:r>
      <w:r>
        <w:rPr>
          <w:i/>
          <w:sz w:val="20"/>
        </w:rPr>
        <w:tab/>
      </w:r>
      <w:r w:rsidR="00217A55" w:rsidRPr="00217A55">
        <w:rPr>
          <w:i/>
          <w:sz w:val="20"/>
        </w:rPr>
        <w:t>14.7</w:t>
      </w:r>
      <w:r w:rsidR="00217A55" w:rsidRPr="00217A55">
        <w:rPr>
          <w:i/>
          <w:sz w:val="20"/>
        </w:rPr>
        <w:tab/>
        <w:t>Dane kontaktowe</w:t>
      </w:r>
    </w:p>
    <w:p w:rsidR="007F6AA6" w:rsidRDefault="007F6AA6" w:rsidP="000D6F4B">
      <w:pPr>
        <w:jc w:val="both"/>
        <w:rPr>
          <w:sz w:val="18"/>
        </w:rPr>
      </w:pPr>
    </w:p>
    <w:p w:rsidR="00217A55" w:rsidRPr="00217A55" w:rsidRDefault="00217A55" w:rsidP="000D6F4B">
      <w:pPr>
        <w:jc w:val="both"/>
        <w:rPr>
          <w:sz w:val="18"/>
        </w:rPr>
      </w:pPr>
      <w:r w:rsidRPr="00217A55">
        <w:rPr>
          <w:sz w:val="18"/>
        </w:rPr>
        <w:t>Załączniki:</w:t>
      </w:r>
    </w:p>
    <w:p w:rsidR="00217A55" w:rsidRPr="00217A55" w:rsidRDefault="00217A55" w:rsidP="000D6F4B">
      <w:pPr>
        <w:jc w:val="both"/>
        <w:rPr>
          <w:sz w:val="18"/>
        </w:rPr>
      </w:pPr>
      <w:r w:rsidRPr="00217A55">
        <w:rPr>
          <w:sz w:val="18"/>
        </w:rPr>
        <w:t xml:space="preserve">Wszystkie załączniki dostępne są na stronie internetowej </w:t>
      </w:r>
      <w:proofErr w:type="spellStart"/>
      <w:r w:rsidRPr="00217A55">
        <w:rPr>
          <w:sz w:val="18"/>
        </w:rPr>
        <w:t>EACEA</w:t>
      </w:r>
      <w:proofErr w:type="spellEnd"/>
      <w:r w:rsidRPr="00217A55">
        <w:rPr>
          <w:sz w:val="18"/>
        </w:rPr>
        <w:t>/MEDIA:</w:t>
      </w:r>
    </w:p>
    <w:p w:rsidR="00217A55" w:rsidRDefault="00AA7C87" w:rsidP="000D6F4B">
      <w:pPr>
        <w:jc w:val="both"/>
        <w:rPr>
          <w:sz w:val="18"/>
        </w:rPr>
      </w:pPr>
      <w:r w:rsidRPr="00AA7C87">
        <w:rPr>
          <w:sz w:val="18"/>
        </w:rPr>
        <w:t>http://eacea.ec.europa.eu/creative-europe/actions/media_en</w:t>
      </w:r>
    </w:p>
    <w:p w:rsidR="007F6AA6" w:rsidRPr="00217A55" w:rsidRDefault="007F6AA6" w:rsidP="000D6F4B">
      <w:pPr>
        <w:jc w:val="both"/>
        <w:rPr>
          <w:sz w:val="18"/>
        </w:rPr>
      </w:pPr>
    </w:p>
    <w:p w:rsidR="00217A55" w:rsidRPr="00087777" w:rsidRDefault="00217A55" w:rsidP="00C5016C">
      <w:pPr>
        <w:pBdr>
          <w:top w:val="single" w:sz="4" w:space="1" w:color="auto"/>
          <w:left w:val="single" w:sz="4" w:space="4" w:color="auto"/>
          <w:bottom w:val="single" w:sz="4" w:space="1" w:color="auto"/>
          <w:right w:val="single" w:sz="4" w:space="4" w:color="auto"/>
        </w:pBdr>
        <w:jc w:val="both"/>
        <w:rPr>
          <w:b/>
        </w:rPr>
      </w:pPr>
      <w:r w:rsidRPr="00087777">
        <w:rPr>
          <w:b/>
        </w:rPr>
        <w:lastRenderedPageBreak/>
        <w:t>1.</w:t>
      </w:r>
      <w:r w:rsidRPr="00087777">
        <w:rPr>
          <w:b/>
        </w:rPr>
        <w:tab/>
        <w:t>WPROWADZENIE – ZAŁOŻENIA</w:t>
      </w:r>
    </w:p>
    <w:p w:rsidR="00217A55" w:rsidRDefault="00217A55" w:rsidP="000D6F4B">
      <w:pPr>
        <w:jc w:val="both"/>
      </w:pPr>
    </w:p>
    <w:p w:rsidR="00DE1A18" w:rsidRDefault="00DE1A18" w:rsidP="007C7B3E">
      <w:pPr>
        <w:jc w:val="both"/>
      </w:pPr>
      <w:r w:rsidRPr="00DE1A18">
        <w:t>Niniejsze wytyczne oparte s</w:t>
      </w:r>
      <w:r w:rsidRPr="00DE1A18">
        <w:rPr>
          <w:rFonts w:hint="eastAsia"/>
        </w:rPr>
        <w:t>ą</w:t>
      </w:r>
      <w:r w:rsidRPr="00DE1A18">
        <w:t xml:space="preserve"> na Rozporz</w:t>
      </w:r>
      <w:r w:rsidRPr="00DE1A18">
        <w:rPr>
          <w:rFonts w:hint="eastAsia"/>
        </w:rPr>
        <w:t>ą</w:t>
      </w:r>
      <w:r w:rsidRPr="00DE1A18">
        <w:t>dzeniu Nr 1295</w:t>
      </w:r>
      <w:r>
        <w:t>/2013</w:t>
      </w:r>
      <w:r w:rsidRPr="00DE1A18">
        <w:t xml:space="preserve"> Parlamentu Europejskiego i</w:t>
      </w:r>
      <w:r w:rsidR="007C7B3E">
        <w:t xml:space="preserve"> </w:t>
      </w:r>
      <w:r>
        <w:t>Rady Europejskiej</w:t>
      </w:r>
      <w:r w:rsidRPr="00DE1A18">
        <w:t xml:space="preserve"> z dnia </w:t>
      </w:r>
      <w:r>
        <w:t>11.12.</w:t>
      </w:r>
      <w:r w:rsidRPr="00DE1A18">
        <w:t>2013 dotycz</w:t>
      </w:r>
      <w:r w:rsidRPr="00DE1A18">
        <w:rPr>
          <w:rFonts w:hint="eastAsia"/>
        </w:rPr>
        <w:t>ą</w:t>
      </w:r>
      <w:r w:rsidRPr="00DE1A18">
        <w:t>cym wdro</w:t>
      </w:r>
      <w:r w:rsidRPr="00DE1A18">
        <w:rPr>
          <w:rFonts w:hint="eastAsia"/>
        </w:rPr>
        <w:t>ż</w:t>
      </w:r>
      <w:r w:rsidRPr="00DE1A18">
        <w:t>enia programu wsparcia dla</w:t>
      </w:r>
      <w:r w:rsidR="007C7B3E">
        <w:t xml:space="preserve"> </w:t>
      </w:r>
      <w:r w:rsidRPr="00DE1A18">
        <w:t>europejskich sektorów kultur</w:t>
      </w:r>
      <w:r>
        <w:t>y</w:t>
      </w:r>
      <w:r w:rsidRPr="00DE1A18">
        <w:t xml:space="preserve"> i kreatywn</w:t>
      </w:r>
      <w:r>
        <w:t>ych</w:t>
      </w:r>
      <w:r w:rsidRPr="00DE1A18">
        <w:t xml:space="preserve"> (K</w:t>
      </w:r>
      <w:r>
        <w:t>REATYWNA EUROPA</w:t>
      </w:r>
      <w:r w:rsidRPr="00DE1A18">
        <w:t>)</w:t>
      </w:r>
      <w:r w:rsidR="00816F04">
        <w:rPr>
          <w:rStyle w:val="Odwoanieprzypisudolnego"/>
        </w:rPr>
        <w:footnoteReference w:id="1"/>
      </w:r>
      <w:r w:rsidR="00CB1CC8">
        <w:t xml:space="preserve"> oraz sprostowaniu z dnia 27.06.2014</w:t>
      </w:r>
      <w:r w:rsidR="00CB1CC8">
        <w:rPr>
          <w:rStyle w:val="Odwoanieprzypisudolnego"/>
        </w:rPr>
        <w:footnoteReference w:id="2"/>
      </w:r>
      <w:r w:rsidR="00CB1CC8" w:rsidRPr="00DE1A18">
        <w:t>.</w:t>
      </w:r>
    </w:p>
    <w:p w:rsidR="00DE1A18" w:rsidRPr="00DE1A18" w:rsidRDefault="00DE1A18" w:rsidP="00DE1A18">
      <w:pPr>
        <w:jc w:val="both"/>
      </w:pPr>
    </w:p>
    <w:p w:rsidR="00DE1A18" w:rsidRDefault="00DE1A18" w:rsidP="00DE1A18">
      <w:pPr>
        <w:jc w:val="both"/>
      </w:pPr>
      <w:r w:rsidRPr="00DE1A18">
        <w:t>Za wdro</w:t>
      </w:r>
      <w:r w:rsidRPr="00DE1A18">
        <w:rPr>
          <w:rFonts w:hint="eastAsia"/>
        </w:rPr>
        <w:t>ż</w:t>
      </w:r>
      <w:r w:rsidRPr="00DE1A18">
        <w:t xml:space="preserve">enie </w:t>
      </w:r>
      <w:r w:rsidR="00406500">
        <w:t>p</w:t>
      </w:r>
      <w:r w:rsidRPr="00DE1A18">
        <w:t>rogramu Kreatywna Europa oraz pod</w:t>
      </w:r>
      <w:r w:rsidR="00816F04">
        <w:t>ejmowanie</w:t>
      </w:r>
      <w:r w:rsidRPr="00DE1A18">
        <w:t xml:space="preserve"> decyzji odno</w:t>
      </w:r>
      <w:r w:rsidRPr="00DE1A18">
        <w:rPr>
          <w:rFonts w:hint="eastAsia"/>
        </w:rPr>
        <w:t>ś</w:t>
      </w:r>
      <w:r w:rsidRPr="00DE1A18">
        <w:t>nie udzielenia wsparcia z</w:t>
      </w:r>
      <w:r w:rsidR="00816F04">
        <w:t xml:space="preserve"> </w:t>
      </w:r>
      <w:r w:rsidRPr="00DE1A18">
        <w:t>funduszy Unii Europejskiej odpowiedzialna jest Komisja Europejska. Agencja Wykonawcza</w:t>
      </w:r>
      <w:r w:rsidR="00816F04">
        <w:t xml:space="preserve"> </w:t>
      </w:r>
      <w:r w:rsidRPr="00DE1A18">
        <w:t>ds. Edukacji, Kultury i Sektora Audiowizualnego</w:t>
      </w:r>
      <w:r w:rsidR="00816F04">
        <w:t xml:space="preserve">, </w:t>
      </w:r>
      <w:r w:rsidRPr="00DE1A18">
        <w:t xml:space="preserve">zwana dalej </w:t>
      </w:r>
      <w:r w:rsidR="00816F04">
        <w:t>„A</w:t>
      </w:r>
      <w:r w:rsidRPr="00DE1A18">
        <w:t>gencj</w:t>
      </w:r>
      <w:r w:rsidRPr="00DE1A18">
        <w:rPr>
          <w:rFonts w:hint="eastAsia"/>
        </w:rPr>
        <w:t>ą</w:t>
      </w:r>
      <w:r w:rsidR="00816F04">
        <w:t>”,</w:t>
      </w:r>
      <w:r w:rsidRPr="00DE1A18">
        <w:t xml:space="preserve"> zarz</w:t>
      </w:r>
      <w:r w:rsidRPr="00DE1A18">
        <w:rPr>
          <w:rFonts w:hint="eastAsia"/>
        </w:rPr>
        <w:t>ą</w:t>
      </w:r>
      <w:r w:rsidRPr="00DE1A18">
        <w:t>dza</w:t>
      </w:r>
      <w:r w:rsidR="00816F04">
        <w:t xml:space="preserve"> </w:t>
      </w:r>
      <w:r w:rsidR="00141031">
        <w:t>komponentami</w:t>
      </w:r>
      <w:r w:rsidRPr="00DE1A18">
        <w:t xml:space="preserve"> Kultura i MEDIA w imieniu i pod </w:t>
      </w:r>
      <w:r w:rsidR="00816F04">
        <w:t>nadzorem</w:t>
      </w:r>
      <w:r w:rsidRPr="00DE1A18">
        <w:t xml:space="preserve"> Komisji Europejskiej.</w:t>
      </w:r>
    </w:p>
    <w:p w:rsidR="00816F04" w:rsidRPr="00DE1A18" w:rsidRDefault="00816F04" w:rsidP="00DE1A18">
      <w:pPr>
        <w:jc w:val="both"/>
      </w:pPr>
    </w:p>
    <w:p w:rsidR="00217A55" w:rsidRDefault="00816F04" w:rsidP="00DE1A18">
      <w:pPr>
        <w:jc w:val="both"/>
      </w:pPr>
      <w:r w:rsidRPr="00DE1A18">
        <w:t>Ogólne</w:t>
      </w:r>
      <w:r w:rsidR="00DE1A18" w:rsidRPr="00DE1A18">
        <w:t xml:space="preserve"> informacje dotycz</w:t>
      </w:r>
      <w:r w:rsidR="00DE1A18" w:rsidRPr="00DE1A18">
        <w:rPr>
          <w:rFonts w:hint="eastAsia"/>
        </w:rPr>
        <w:t>ą</w:t>
      </w:r>
      <w:r w:rsidR="00DE1A18" w:rsidRPr="00DE1A18">
        <w:t xml:space="preserve">ce programu Kreatywna Europa </w:t>
      </w:r>
      <w:r>
        <w:t xml:space="preserve">dostępne są </w:t>
      </w:r>
      <w:r w:rsidR="0058665B">
        <w:t xml:space="preserve">pod adresem: </w:t>
      </w:r>
      <w:r w:rsidR="00DE1A18" w:rsidRPr="00DE1A18">
        <w:t>http://ec.europa.eu/</w:t>
      </w:r>
      <w:r>
        <w:t>programmes/</w:t>
      </w:r>
      <w:r w:rsidR="00DE1A18" w:rsidRPr="00DE1A18">
        <w:t>creative-europe</w:t>
      </w:r>
      <w:r>
        <w:t>/.</w:t>
      </w:r>
    </w:p>
    <w:p w:rsidR="00816F04" w:rsidRPr="00217A55" w:rsidRDefault="00816F04" w:rsidP="00DE1A18">
      <w:pPr>
        <w:jc w:val="both"/>
      </w:pPr>
    </w:p>
    <w:p w:rsidR="0089523D" w:rsidRDefault="0089523D" w:rsidP="000D6F4B">
      <w:pPr>
        <w:jc w:val="both"/>
      </w:pPr>
    </w:p>
    <w:p w:rsidR="00816F04" w:rsidRPr="00087777" w:rsidRDefault="00816F04" w:rsidP="00167C1B">
      <w:pPr>
        <w:pBdr>
          <w:top w:val="single" w:sz="4" w:space="1" w:color="auto"/>
          <w:left w:val="single" w:sz="4" w:space="4" w:color="auto"/>
          <w:bottom w:val="single" w:sz="4" w:space="1" w:color="auto"/>
          <w:right w:val="single" w:sz="4" w:space="4" w:color="auto"/>
        </w:pBdr>
        <w:jc w:val="both"/>
        <w:rPr>
          <w:b/>
        </w:rPr>
      </w:pPr>
      <w:r w:rsidRPr="00087777">
        <w:rPr>
          <w:b/>
        </w:rPr>
        <w:t>2.</w:t>
      </w:r>
      <w:r w:rsidRPr="00087777">
        <w:rPr>
          <w:b/>
        </w:rPr>
        <w:tab/>
        <w:t>CELE – TEMATY- PRIORYTETY</w:t>
      </w:r>
    </w:p>
    <w:p w:rsidR="00816F04" w:rsidRDefault="00816F04" w:rsidP="000D6F4B">
      <w:pPr>
        <w:jc w:val="both"/>
      </w:pPr>
    </w:p>
    <w:p w:rsidR="00816F04" w:rsidRDefault="00087777" w:rsidP="000D6F4B">
      <w:pPr>
        <w:jc w:val="both"/>
        <w:rPr>
          <w:b/>
        </w:rPr>
      </w:pPr>
      <w:r>
        <w:rPr>
          <w:b/>
        </w:rPr>
        <w:t>2.1</w:t>
      </w:r>
      <w:r w:rsidR="00C75387">
        <w:rPr>
          <w:b/>
        </w:rPr>
        <w:t>.</w:t>
      </w:r>
      <w:r>
        <w:rPr>
          <w:b/>
        </w:rPr>
        <w:tab/>
        <w:t>Cele</w:t>
      </w:r>
    </w:p>
    <w:p w:rsidR="00087777" w:rsidRDefault="00087777" w:rsidP="000D6F4B">
      <w:pPr>
        <w:jc w:val="both"/>
        <w:rPr>
          <w:b/>
        </w:rPr>
      </w:pPr>
    </w:p>
    <w:p w:rsidR="00087777" w:rsidRDefault="00C75387" w:rsidP="000D6F4B">
      <w:pPr>
        <w:jc w:val="both"/>
      </w:pPr>
      <w:r>
        <w:t>W ramach określonego celu promowania rozpowszechniania filmów</w:t>
      </w:r>
      <w:r w:rsidR="005E2E3E">
        <w:t xml:space="preserve"> niekrajowych</w:t>
      </w:r>
      <w:r>
        <w:t>, jednym z prioryte</w:t>
      </w:r>
      <w:r w:rsidR="003F026C">
        <w:t xml:space="preserve">tów </w:t>
      </w:r>
      <w:r w:rsidR="005E2E3E">
        <w:t>komponentu</w:t>
      </w:r>
      <w:r>
        <w:t xml:space="preserve"> MEDIA jest:</w:t>
      </w:r>
    </w:p>
    <w:p w:rsidR="00C75387" w:rsidRDefault="00C75387" w:rsidP="000D6F4B">
      <w:pPr>
        <w:jc w:val="both"/>
      </w:pPr>
    </w:p>
    <w:p w:rsidR="00C75387" w:rsidRDefault="00C75387" w:rsidP="000D6F4B">
      <w:pPr>
        <w:jc w:val="both"/>
      </w:pPr>
      <w:r>
        <w:t>●</w:t>
      </w:r>
      <w:r>
        <w:tab/>
        <w:t xml:space="preserve">wspieranie kinowej dystrybucji poprzez </w:t>
      </w:r>
      <w:r w:rsidR="005E2E3E">
        <w:t>niekrajowe</w:t>
      </w:r>
      <w:r>
        <w:t xml:space="preserve"> działania marketingowe, promocję marek, dystrybucję i prezentację utworów audiowizualnych;</w:t>
      </w:r>
    </w:p>
    <w:p w:rsidR="00C75387" w:rsidRDefault="00C75387" w:rsidP="000D6F4B">
      <w:pPr>
        <w:jc w:val="both"/>
      </w:pPr>
    </w:p>
    <w:p w:rsidR="00C75387" w:rsidRDefault="00C63972" w:rsidP="000D6F4B">
      <w:pPr>
        <w:jc w:val="both"/>
      </w:pPr>
      <w:r>
        <w:t>Komponent</w:t>
      </w:r>
      <w:r w:rsidR="00C75387">
        <w:t xml:space="preserve"> MEDIA zapewnia </w:t>
      </w:r>
      <w:r w:rsidR="00C75387" w:rsidRPr="003F026C">
        <w:t xml:space="preserve">wsparcie </w:t>
      </w:r>
      <w:r w:rsidR="00C75387">
        <w:t>dla:</w:t>
      </w:r>
    </w:p>
    <w:p w:rsidR="00C75387" w:rsidRDefault="00C75387" w:rsidP="000D6F4B">
      <w:pPr>
        <w:jc w:val="both"/>
      </w:pPr>
    </w:p>
    <w:p w:rsidR="00C75387" w:rsidRPr="00C75387" w:rsidRDefault="00C75387" w:rsidP="00C75387">
      <w:pPr>
        <w:jc w:val="both"/>
      </w:pPr>
      <w:r>
        <w:t>●</w:t>
      </w:r>
      <w:r>
        <w:tab/>
        <w:t>ustanowienia</w:t>
      </w:r>
      <w:r w:rsidRPr="00C75387">
        <w:t xml:space="preserve"> systemów wsparcia dystrybucji </w:t>
      </w:r>
      <w:r w:rsidR="004E1475">
        <w:t xml:space="preserve">niekrajowych </w:t>
      </w:r>
      <w:r w:rsidR="004E1475" w:rsidRPr="00C75387">
        <w:t xml:space="preserve">filmów </w:t>
      </w:r>
      <w:r w:rsidRPr="00C75387">
        <w:t>europejskich</w:t>
      </w:r>
      <w:r w:rsidR="003F026C">
        <w:t xml:space="preserve"> </w:t>
      </w:r>
      <w:r>
        <w:t>po</w:t>
      </w:r>
      <w:r w:rsidRPr="00C75387">
        <w:t xml:space="preserve">przez dystrybucję </w:t>
      </w:r>
      <w:r>
        <w:t>w kinach i</w:t>
      </w:r>
      <w:r w:rsidRPr="00C75387">
        <w:t xml:space="preserve"> na wszelk</w:t>
      </w:r>
      <w:r>
        <w:t>ich innych platformach, a także</w:t>
      </w:r>
      <w:r w:rsidRPr="00C75387">
        <w:t xml:space="preserve"> </w:t>
      </w:r>
      <w:r>
        <w:t xml:space="preserve">wsparcia </w:t>
      </w:r>
      <w:r w:rsidRPr="00C75387">
        <w:t>sprzedaży</w:t>
      </w:r>
      <w:r>
        <w:t xml:space="preserve"> międzynarodowej; w szczególności dotyczy to</w:t>
      </w:r>
      <w:r w:rsidRPr="00C75387">
        <w:t xml:space="preserve"> </w:t>
      </w:r>
      <w:r>
        <w:t>tworzenia</w:t>
      </w:r>
      <w:r w:rsidRPr="00C75387">
        <w:t xml:space="preserve"> napisów, dubbingu oraz </w:t>
      </w:r>
      <w:r>
        <w:t>audiodeskrypcji</w:t>
      </w:r>
      <w:r w:rsidRPr="00C75387">
        <w:t xml:space="preserve"> utworów audiowizualnych. </w:t>
      </w:r>
    </w:p>
    <w:p w:rsidR="00C75387" w:rsidRPr="00C75387" w:rsidRDefault="00C75387" w:rsidP="000D6F4B">
      <w:pPr>
        <w:jc w:val="both"/>
      </w:pPr>
      <w:r>
        <w:t xml:space="preserve">  </w:t>
      </w:r>
    </w:p>
    <w:p w:rsidR="000D6F4B" w:rsidRDefault="000D6F4B" w:rsidP="00C75387">
      <w:pPr>
        <w:jc w:val="both"/>
      </w:pPr>
    </w:p>
    <w:p w:rsidR="00374DE1" w:rsidRDefault="00C75387" w:rsidP="00C75387">
      <w:pPr>
        <w:jc w:val="both"/>
        <w:rPr>
          <w:b/>
        </w:rPr>
      </w:pPr>
      <w:r>
        <w:rPr>
          <w:b/>
        </w:rPr>
        <w:t>2.2.</w:t>
      </w:r>
      <w:r>
        <w:rPr>
          <w:b/>
        </w:rPr>
        <w:tab/>
      </w:r>
      <w:r w:rsidR="00374DE1">
        <w:rPr>
          <w:b/>
        </w:rPr>
        <w:t>Projekty, których schemat dotyczy</w:t>
      </w:r>
    </w:p>
    <w:p w:rsidR="00374DE1" w:rsidRDefault="00374DE1" w:rsidP="00C75387">
      <w:pPr>
        <w:jc w:val="both"/>
      </w:pPr>
    </w:p>
    <w:p w:rsidR="00E241BC" w:rsidRDefault="00E241BC" w:rsidP="00C75387">
      <w:pPr>
        <w:jc w:val="both"/>
      </w:pPr>
      <w:r>
        <w:t>Celem „Schematu selektywnego” jest sprzyjanie i wspieranie szerszej ponadnarodowej dystrybucji niedawno wyprodukowanych</w:t>
      </w:r>
      <w:r w:rsidR="00B4344A">
        <w:t xml:space="preserve"> niekrajowych</w:t>
      </w:r>
      <w:r>
        <w:t xml:space="preserve"> filmów europejskich poprzez zachęcanie zwłaszcza dystrybutorów kinowych do inwestowania w promocję i odpowiednią dystrybucję </w:t>
      </w:r>
      <w:r w:rsidR="004E4112">
        <w:t>niekrajowych filmów</w:t>
      </w:r>
      <w:r>
        <w:t xml:space="preserve"> europejskich</w:t>
      </w:r>
      <w:r w:rsidR="004E4112">
        <w:t>.</w:t>
      </w:r>
      <w:r>
        <w:t xml:space="preserve"> </w:t>
      </w:r>
    </w:p>
    <w:p w:rsidR="00E241BC" w:rsidRDefault="00E241BC" w:rsidP="00C75387">
      <w:pPr>
        <w:jc w:val="both"/>
      </w:pPr>
    </w:p>
    <w:p w:rsidR="00374DE1" w:rsidRDefault="008E6692" w:rsidP="00C75387">
      <w:pPr>
        <w:jc w:val="both"/>
      </w:pPr>
      <w:r>
        <w:t>Schemat</w:t>
      </w:r>
      <w:r w:rsidR="00E241BC">
        <w:t xml:space="preserve"> ma również na celu sprzyjanie </w:t>
      </w:r>
      <w:r w:rsidR="009734C0">
        <w:t xml:space="preserve">nawiązywaniu </w:t>
      </w:r>
      <w:r>
        <w:t>relacji</w:t>
      </w:r>
      <w:r w:rsidR="009734C0">
        <w:t xml:space="preserve"> między sektorem produkcji i dystrybucji i w ten sposób </w:t>
      </w:r>
      <w:r w:rsidR="00940667">
        <w:t>podnoszenie konkurencyjnej pozycji</w:t>
      </w:r>
      <w:r w:rsidR="00DC388C">
        <w:t xml:space="preserve"> </w:t>
      </w:r>
      <w:r w:rsidR="006E3E06">
        <w:t xml:space="preserve">niekrajowych </w:t>
      </w:r>
      <w:r w:rsidR="00DC388C">
        <w:t>filmów europejskich</w:t>
      </w:r>
      <w:r w:rsidR="00940667">
        <w:t xml:space="preserve"> oraz konkurencyjności europejskich firm</w:t>
      </w:r>
      <w:r w:rsidR="00DC388C">
        <w:t xml:space="preserve">. </w:t>
      </w:r>
    </w:p>
    <w:p w:rsidR="00DC388C" w:rsidRDefault="00DC388C" w:rsidP="00C75387">
      <w:pPr>
        <w:jc w:val="both"/>
      </w:pPr>
    </w:p>
    <w:p w:rsidR="00DC388C" w:rsidRDefault="00DC388C" w:rsidP="00C75387">
      <w:pPr>
        <w:jc w:val="both"/>
      </w:pPr>
      <w:r>
        <w:t>Niniejsze wytyczne przeznaczone są dla firm europejskich, których działalność przyczynia się do realizowania powyżs</w:t>
      </w:r>
      <w:r w:rsidR="008E6692">
        <w:t>zych celów, a w szczególności dla</w:t>
      </w:r>
      <w:r>
        <w:t xml:space="preserve"> dystrybutorów kinowych.</w:t>
      </w:r>
    </w:p>
    <w:p w:rsidR="00DC388C" w:rsidRDefault="00DC388C" w:rsidP="00C75387">
      <w:pPr>
        <w:jc w:val="both"/>
      </w:pPr>
    </w:p>
    <w:p w:rsidR="00DC388C" w:rsidRDefault="00DC388C" w:rsidP="00C75387">
      <w:pPr>
        <w:jc w:val="both"/>
      </w:pPr>
    </w:p>
    <w:p w:rsidR="00DC388C" w:rsidRDefault="00DC388C" w:rsidP="00DC388C">
      <w:pPr>
        <w:pBdr>
          <w:top w:val="single" w:sz="4" w:space="1" w:color="auto"/>
          <w:left w:val="single" w:sz="4" w:space="4" w:color="auto"/>
          <w:bottom w:val="single" w:sz="4" w:space="1" w:color="auto"/>
          <w:right w:val="single" w:sz="4" w:space="4" w:color="auto"/>
        </w:pBdr>
        <w:jc w:val="both"/>
        <w:rPr>
          <w:b/>
        </w:rPr>
      </w:pPr>
      <w:r>
        <w:rPr>
          <w:b/>
        </w:rPr>
        <w:lastRenderedPageBreak/>
        <w:t>3.</w:t>
      </w:r>
      <w:r>
        <w:rPr>
          <w:b/>
        </w:rPr>
        <w:tab/>
        <w:t>HARMONOGRAM</w:t>
      </w:r>
    </w:p>
    <w:p w:rsidR="00DC388C" w:rsidRPr="00DC388C" w:rsidRDefault="00DC388C" w:rsidP="00C75387">
      <w:pPr>
        <w:jc w:val="both"/>
        <w:rPr>
          <w:b/>
        </w:rPr>
      </w:pPr>
    </w:p>
    <w:tbl>
      <w:tblPr>
        <w:tblStyle w:val="Tabela-Siatka"/>
        <w:tblW w:w="9322" w:type="dxa"/>
        <w:tblLook w:val="04A0" w:firstRow="1" w:lastRow="0" w:firstColumn="1" w:lastColumn="0" w:noHBand="0" w:noVBand="1"/>
      </w:tblPr>
      <w:tblGrid>
        <w:gridCol w:w="959"/>
        <w:gridCol w:w="3260"/>
        <w:gridCol w:w="2690"/>
        <w:gridCol w:w="2413"/>
      </w:tblGrid>
      <w:tr w:rsidR="001E1881" w:rsidRPr="00D0133E" w:rsidTr="001E1881">
        <w:tc>
          <w:tcPr>
            <w:tcW w:w="959" w:type="dxa"/>
          </w:tcPr>
          <w:p w:rsidR="001E1881" w:rsidRPr="00D0133E" w:rsidRDefault="001E1881" w:rsidP="00C75387">
            <w:pPr>
              <w:jc w:val="both"/>
              <w:rPr>
                <w:sz w:val="20"/>
              </w:rPr>
            </w:pPr>
          </w:p>
        </w:tc>
        <w:tc>
          <w:tcPr>
            <w:tcW w:w="3260" w:type="dxa"/>
          </w:tcPr>
          <w:p w:rsidR="001E1881" w:rsidRPr="00D0133E" w:rsidRDefault="001E1881" w:rsidP="00C75387">
            <w:pPr>
              <w:jc w:val="both"/>
              <w:rPr>
                <w:b/>
                <w:sz w:val="20"/>
              </w:rPr>
            </w:pPr>
            <w:r w:rsidRPr="00D0133E">
              <w:rPr>
                <w:b/>
                <w:sz w:val="20"/>
              </w:rPr>
              <w:t>Etapy</w:t>
            </w:r>
          </w:p>
        </w:tc>
        <w:tc>
          <w:tcPr>
            <w:tcW w:w="5103" w:type="dxa"/>
            <w:gridSpan w:val="2"/>
          </w:tcPr>
          <w:p w:rsidR="001E1881" w:rsidRPr="00D0133E" w:rsidRDefault="001E1881" w:rsidP="001A6F7A">
            <w:pPr>
              <w:jc w:val="center"/>
              <w:rPr>
                <w:b/>
                <w:sz w:val="20"/>
              </w:rPr>
            </w:pPr>
            <w:r w:rsidRPr="00D0133E">
              <w:rPr>
                <w:b/>
                <w:sz w:val="20"/>
              </w:rPr>
              <w:t xml:space="preserve">Data lub </w:t>
            </w:r>
            <w:r w:rsidR="001A6F7A" w:rsidRPr="001A6F7A">
              <w:rPr>
                <w:b/>
                <w:sz w:val="20"/>
              </w:rPr>
              <w:t>orientacyjny</w:t>
            </w:r>
            <w:r w:rsidR="001A6F7A" w:rsidRPr="00D0133E">
              <w:rPr>
                <w:b/>
                <w:sz w:val="20"/>
              </w:rPr>
              <w:t xml:space="preserve"> </w:t>
            </w:r>
            <w:r w:rsidRPr="00D0133E">
              <w:rPr>
                <w:b/>
                <w:sz w:val="20"/>
              </w:rPr>
              <w:t xml:space="preserve">okres </w:t>
            </w:r>
          </w:p>
        </w:tc>
      </w:tr>
      <w:tr w:rsidR="001E1881" w:rsidRPr="00D0133E" w:rsidTr="001E1881">
        <w:tc>
          <w:tcPr>
            <w:tcW w:w="959" w:type="dxa"/>
          </w:tcPr>
          <w:p w:rsidR="001E1881" w:rsidRPr="00D0133E" w:rsidRDefault="001E1881" w:rsidP="00C75387">
            <w:pPr>
              <w:jc w:val="both"/>
              <w:rPr>
                <w:sz w:val="20"/>
              </w:rPr>
            </w:pPr>
            <w:r w:rsidRPr="00D0133E">
              <w:rPr>
                <w:sz w:val="20"/>
              </w:rPr>
              <w:t>a)</w:t>
            </w:r>
          </w:p>
        </w:tc>
        <w:tc>
          <w:tcPr>
            <w:tcW w:w="3260" w:type="dxa"/>
          </w:tcPr>
          <w:p w:rsidR="001E1881" w:rsidRPr="00D0133E" w:rsidRDefault="001E1881" w:rsidP="00564208">
            <w:pPr>
              <w:rPr>
                <w:sz w:val="20"/>
              </w:rPr>
            </w:pPr>
            <w:r w:rsidRPr="00D0133E">
              <w:rPr>
                <w:sz w:val="20"/>
              </w:rPr>
              <w:t>Publikacja wezwania do składania wniosków</w:t>
            </w:r>
          </w:p>
        </w:tc>
        <w:tc>
          <w:tcPr>
            <w:tcW w:w="5103" w:type="dxa"/>
            <w:gridSpan w:val="2"/>
          </w:tcPr>
          <w:p w:rsidR="001E1881" w:rsidRPr="00D0133E" w:rsidRDefault="003506C7" w:rsidP="001E1881">
            <w:pPr>
              <w:jc w:val="center"/>
              <w:rPr>
                <w:sz w:val="20"/>
              </w:rPr>
            </w:pPr>
            <w:r>
              <w:rPr>
                <w:sz w:val="20"/>
              </w:rPr>
              <w:t>Wrzesień 2016</w:t>
            </w:r>
          </w:p>
        </w:tc>
      </w:tr>
      <w:tr w:rsidR="00635608" w:rsidRPr="00D0133E" w:rsidTr="001E1881">
        <w:tc>
          <w:tcPr>
            <w:tcW w:w="959" w:type="dxa"/>
          </w:tcPr>
          <w:p w:rsidR="00635608" w:rsidRPr="00D0133E" w:rsidRDefault="001E1881" w:rsidP="00C75387">
            <w:pPr>
              <w:jc w:val="both"/>
              <w:rPr>
                <w:sz w:val="20"/>
              </w:rPr>
            </w:pPr>
            <w:r w:rsidRPr="00D0133E">
              <w:rPr>
                <w:sz w:val="20"/>
              </w:rPr>
              <w:t>b)</w:t>
            </w:r>
          </w:p>
        </w:tc>
        <w:tc>
          <w:tcPr>
            <w:tcW w:w="3260" w:type="dxa"/>
          </w:tcPr>
          <w:p w:rsidR="00635608" w:rsidRPr="00D0133E" w:rsidRDefault="001E1881" w:rsidP="00564208">
            <w:pPr>
              <w:rPr>
                <w:sz w:val="20"/>
              </w:rPr>
            </w:pPr>
            <w:r w:rsidRPr="00D0133E">
              <w:rPr>
                <w:sz w:val="20"/>
              </w:rPr>
              <w:t xml:space="preserve">Ostateczny termin składania wniosków </w:t>
            </w:r>
          </w:p>
        </w:tc>
        <w:tc>
          <w:tcPr>
            <w:tcW w:w="2690" w:type="dxa"/>
          </w:tcPr>
          <w:p w:rsidR="00635608" w:rsidRPr="00D0133E" w:rsidRDefault="003506C7" w:rsidP="00C75387">
            <w:pPr>
              <w:jc w:val="both"/>
              <w:rPr>
                <w:sz w:val="20"/>
              </w:rPr>
            </w:pPr>
            <w:r>
              <w:rPr>
                <w:b/>
                <w:sz w:val="20"/>
              </w:rPr>
              <w:t>Czwartek</w:t>
            </w:r>
            <w:r w:rsidR="001E1881" w:rsidRPr="00D0133E">
              <w:rPr>
                <w:b/>
                <w:sz w:val="20"/>
              </w:rPr>
              <w:t xml:space="preserve">, </w:t>
            </w:r>
            <w:r w:rsidR="00564208">
              <w:rPr>
                <w:b/>
                <w:sz w:val="20"/>
              </w:rPr>
              <w:t>1</w:t>
            </w:r>
            <w:r w:rsidR="001E1881" w:rsidRPr="00D0133E">
              <w:rPr>
                <w:b/>
                <w:sz w:val="20"/>
              </w:rPr>
              <w:t xml:space="preserve"> grudnia 201</w:t>
            </w:r>
            <w:r>
              <w:rPr>
                <w:b/>
                <w:sz w:val="20"/>
              </w:rPr>
              <w:t>6</w:t>
            </w:r>
            <w:r w:rsidR="001E1881" w:rsidRPr="00D0133E">
              <w:rPr>
                <w:sz w:val="20"/>
              </w:rPr>
              <w:t>,</w:t>
            </w:r>
          </w:p>
          <w:p w:rsidR="001E1881" w:rsidRPr="00D0133E" w:rsidRDefault="001E1881" w:rsidP="00C75387">
            <w:pPr>
              <w:jc w:val="both"/>
              <w:rPr>
                <w:sz w:val="20"/>
              </w:rPr>
            </w:pPr>
            <w:r w:rsidRPr="00D0133E">
              <w:rPr>
                <w:sz w:val="20"/>
              </w:rPr>
              <w:t xml:space="preserve">12:00 (południe, według czasu obowiązującego w Brukseli) </w:t>
            </w:r>
          </w:p>
        </w:tc>
        <w:tc>
          <w:tcPr>
            <w:tcW w:w="2413" w:type="dxa"/>
          </w:tcPr>
          <w:p w:rsidR="00635608" w:rsidRPr="00D0133E" w:rsidRDefault="003506C7" w:rsidP="00C75387">
            <w:pPr>
              <w:jc w:val="both"/>
              <w:rPr>
                <w:sz w:val="20"/>
              </w:rPr>
            </w:pPr>
            <w:r>
              <w:rPr>
                <w:b/>
                <w:sz w:val="20"/>
              </w:rPr>
              <w:t>Środa</w:t>
            </w:r>
            <w:r w:rsidR="001E1881" w:rsidRPr="00D0133E">
              <w:rPr>
                <w:b/>
                <w:sz w:val="20"/>
              </w:rPr>
              <w:t xml:space="preserve">, </w:t>
            </w:r>
            <w:r>
              <w:rPr>
                <w:b/>
                <w:sz w:val="20"/>
              </w:rPr>
              <w:t>14 czerwca 2017</w:t>
            </w:r>
            <w:r w:rsidR="001E1881" w:rsidRPr="00D0133E">
              <w:rPr>
                <w:sz w:val="20"/>
              </w:rPr>
              <w:t>,</w:t>
            </w:r>
          </w:p>
          <w:p w:rsidR="001E1881" w:rsidRPr="00D0133E" w:rsidRDefault="001E1881" w:rsidP="00C75387">
            <w:pPr>
              <w:jc w:val="both"/>
              <w:rPr>
                <w:sz w:val="20"/>
              </w:rPr>
            </w:pPr>
            <w:r w:rsidRPr="00D0133E">
              <w:rPr>
                <w:sz w:val="20"/>
              </w:rPr>
              <w:t>12:00 (południe, według czasu obowiązującego w Brukseli)</w:t>
            </w:r>
          </w:p>
        </w:tc>
      </w:tr>
      <w:tr w:rsidR="00635608" w:rsidRPr="00D0133E" w:rsidTr="001E1881">
        <w:tc>
          <w:tcPr>
            <w:tcW w:w="959" w:type="dxa"/>
          </w:tcPr>
          <w:p w:rsidR="00635608" w:rsidRPr="00D0133E" w:rsidRDefault="001E1881" w:rsidP="00C75387">
            <w:pPr>
              <w:jc w:val="both"/>
              <w:rPr>
                <w:sz w:val="20"/>
              </w:rPr>
            </w:pPr>
            <w:r w:rsidRPr="00D0133E">
              <w:rPr>
                <w:sz w:val="20"/>
              </w:rPr>
              <w:t>c)</w:t>
            </w:r>
          </w:p>
        </w:tc>
        <w:tc>
          <w:tcPr>
            <w:tcW w:w="3260" w:type="dxa"/>
          </w:tcPr>
          <w:p w:rsidR="00635608" w:rsidRPr="00D0133E" w:rsidRDefault="00B62DFA" w:rsidP="00C75387">
            <w:pPr>
              <w:jc w:val="both"/>
              <w:rPr>
                <w:sz w:val="20"/>
              </w:rPr>
            </w:pPr>
            <w:r w:rsidRPr="00D0133E">
              <w:rPr>
                <w:sz w:val="20"/>
              </w:rPr>
              <w:t>Okres oceny wniosków</w:t>
            </w:r>
          </w:p>
        </w:tc>
        <w:tc>
          <w:tcPr>
            <w:tcW w:w="2690" w:type="dxa"/>
          </w:tcPr>
          <w:p w:rsidR="00635608" w:rsidRPr="00D0133E" w:rsidRDefault="00B62DFA" w:rsidP="00294F65">
            <w:pPr>
              <w:jc w:val="both"/>
              <w:rPr>
                <w:sz w:val="20"/>
              </w:rPr>
            </w:pPr>
            <w:r w:rsidRPr="00D0133E">
              <w:rPr>
                <w:sz w:val="20"/>
              </w:rPr>
              <w:t>Grudzień 201</w:t>
            </w:r>
            <w:r w:rsidR="00294F65">
              <w:rPr>
                <w:sz w:val="20"/>
              </w:rPr>
              <w:t>6 – Marzec 2017</w:t>
            </w:r>
          </w:p>
        </w:tc>
        <w:tc>
          <w:tcPr>
            <w:tcW w:w="2413" w:type="dxa"/>
          </w:tcPr>
          <w:p w:rsidR="00635608" w:rsidRPr="00D0133E" w:rsidRDefault="00294F65" w:rsidP="00C75387">
            <w:pPr>
              <w:jc w:val="both"/>
              <w:rPr>
                <w:sz w:val="20"/>
              </w:rPr>
            </w:pPr>
            <w:r>
              <w:rPr>
                <w:sz w:val="20"/>
              </w:rPr>
              <w:t>Lipiec – Październik 2017</w:t>
            </w:r>
          </w:p>
        </w:tc>
      </w:tr>
      <w:tr w:rsidR="00B62DFA" w:rsidRPr="00D0133E" w:rsidTr="001E1881">
        <w:tc>
          <w:tcPr>
            <w:tcW w:w="959" w:type="dxa"/>
          </w:tcPr>
          <w:p w:rsidR="00B62DFA" w:rsidRPr="00D0133E" w:rsidRDefault="00B62DFA" w:rsidP="00C75387">
            <w:pPr>
              <w:jc w:val="both"/>
              <w:rPr>
                <w:sz w:val="20"/>
              </w:rPr>
            </w:pPr>
            <w:r w:rsidRPr="00D0133E">
              <w:rPr>
                <w:sz w:val="20"/>
              </w:rPr>
              <w:t>d)</w:t>
            </w:r>
          </w:p>
        </w:tc>
        <w:tc>
          <w:tcPr>
            <w:tcW w:w="3260" w:type="dxa"/>
          </w:tcPr>
          <w:p w:rsidR="00B62DFA" w:rsidRPr="00D0133E" w:rsidRDefault="00B62DFA" w:rsidP="007E2BD9">
            <w:pPr>
              <w:rPr>
                <w:sz w:val="20"/>
              </w:rPr>
            </w:pPr>
            <w:r w:rsidRPr="00D0133E">
              <w:rPr>
                <w:sz w:val="20"/>
              </w:rPr>
              <w:t>Przekazywanie informacji wniosk</w:t>
            </w:r>
            <w:r w:rsidR="00E81135">
              <w:rPr>
                <w:sz w:val="20"/>
              </w:rPr>
              <w:t>odawcom</w:t>
            </w:r>
          </w:p>
        </w:tc>
        <w:tc>
          <w:tcPr>
            <w:tcW w:w="2690" w:type="dxa"/>
          </w:tcPr>
          <w:p w:rsidR="00B62DFA" w:rsidRPr="00D0133E" w:rsidRDefault="00294F65" w:rsidP="00C75387">
            <w:pPr>
              <w:jc w:val="both"/>
              <w:rPr>
                <w:sz w:val="20"/>
              </w:rPr>
            </w:pPr>
            <w:r>
              <w:rPr>
                <w:sz w:val="20"/>
              </w:rPr>
              <w:t>Kwiecień 2017</w:t>
            </w:r>
          </w:p>
        </w:tc>
        <w:tc>
          <w:tcPr>
            <w:tcW w:w="2413" w:type="dxa"/>
          </w:tcPr>
          <w:p w:rsidR="00B62DFA" w:rsidRPr="00D0133E" w:rsidRDefault="00294F65" w:rsidP="00C75387">
            <w:pPr>
              <w:jc w:val="both"/>
              <w:rPr>
                <w:sz w:val="20"/>
              </w:rPr>
            </w:pPr>
            <w:r>
              <w:rPr>
                <w:sz w:val="20"/>
              </w:rPr>
              <w:t>Listopad 2017</w:t>
            </w:r>
          </w:p>
        </w:tc>
      </w:tr>
      <w:tr w:rsidR="00B62DFA" w:rsidRPr="00D0133E" w:rsidTr="001E1881">
        <w:tc>
          <w:tcPr>
            <w:tcW w:w="959" w:type="dxa"/>
          </w:tcPr>
          <w:p w:rsidR="00B62DFA" w:rsidRPr="00D0133E" w:rsidRDefault="00B62DFA" w:rsidP="00C75387">
            <w:pPr>
              <w:jc w:val="both"/>
              <w:rPr>
                <w:sz w:val="20"/>
              </w:rPr>
            </w:pPr>
            <w:r w:rsidRPr="00D0133E">
              <w:rPr>
                <w:sz w:val="20"/>
              </w:rPr>
              <w:t>e)</w:t>
            </w:r>
          </w:p>
        </w:tc>
        <w:tc>
          <w:tcPr>
            <w:tcW w:w="3260" w:type="dxa"/>
          </w:tcPr>
          <w:p w:rsidR="00B62DFA" w:rsidRPr="00D0133E" w:rsidRDefault="00B62DFA" w:rsidP="007E2BD9">
            <w:pPr>
              <w:rPr>
                <w:sz w:val="20"/>
              </w:rPr>
            </w:pPr>
            <w:r w:rsidRPr="00D0133E">
              <w:rPr>
                <w:sz w:val="20"/>
              </w:rPr>
              <w:t xml:space="preserve">Podpisanie umowy </w:t>
            </w:r>
            <w:r w:rsidR="00E81135">
              <w:rPr>
                <w:sz w:val="20"/>
              </w:rPr>
              <w:t>dofinansowania</w:t>
            </w:r>
            <w:r w:rsidR="00BB793F" w:rsidRPr="00D0133E">
              <w:rPr>
                <w:sz w:val="20"/>
              </w:rPr>
              <w:t xml:space="preserve"> albo powiadomienie o decyzji </w:t>
            </w:r>
            <w:r w:rsidR="00D41538">
              <w:rPr>
                <w:sz w:val="20"/>
              </w:rPr>
              <w:t>o</w:t>
            </w:r>
            <w:r w:rsidR="00BB793F" w:rsidRPr="00D0133E">
              <w:rPr>
                <w:sz w:val="20"/>
              </w:rPr>
              <w:t xml:space="preserve"> </w:t>
            </w:r>
            <w:r w:rsidR="00D41538">
              <w:rPr>
                <w:sz w:val="20"/>
              </w:rPr>
              <w:t>dofinansowaniu</w:t>
            </w:r>
          </w:p>
        </w:tc>
        <w:tc>
          <w:tcPr>
            <w:tcW w:w="2690" w:type="dxa"/>
          </w:tcPr>
          <w:p w:rsidR="00B62DFA" w:rsidRPr="00D0133E" w:rsidRDefault="00294F65" w:rsidP="00C75387">
            <w:pPr>
              <w:jc w:val="both"/>
              <w:rPr>
                <w:sz w:val="20"/>
              </w:rPr>
            </w:pPr>
            <w:r>
              <w:rPr>
                <w:sz w:val="20"/>
              </w:rPr>
              <w:t>Maj 2017</w:t>
            </w:r>
          </w:p>
        </w:tc>
        <w:tc>
          <w:tcPr>
            <w:tcW w:w="2413" w:type="dxa"/>
          </w:tcPr>
          <w:p w:rsidR="00B62DFA" w:rsidRPr="00D0133E" w:rsidRDefault="00294F65" w:rsidP="00C75387">
            <w:pPr>
              <w:jc w:val="both"/>
              <w:rPr>
                <w:sz w:val="20"/>
              </w:rPr>
            </w:pPr>
            <w:r>
              <w:rPr>
                <w:sz w:val="20"/>
              </w:rPr>
              <w:t>Grudzień 2017</w:t>
            </w:r>
          </w:p>
        </w:tc>
      </w:tr>
      <w:tr w:rsidR="00BB793F" w:rsidRPr="00D0133E" w:rsidTr="001E1881">
        <w:tc>
          <w:tcPr>
            <w:tcW w:w="959" w:type="dxa"/>
          </w:tcPr>
          <w:p w:rsidR="00BB793F" w:rsidRPr="00D0133E" w:rsidRDefault="00BB793F" w:rsidP="00C75387">
            <w:pPr>
              <w:jc w:val="both"/>
              <w:rPr>
                <w:sz w:val="20"/>
              </w:rPr>
            </w:pPr>
            <w:r w:rsidRPr="00D0133E">
              <w:rPr>
                <w:sz w:val="20"/>
              </w:rPr>
              <w:t>f)</w:t>
            </w:r>
          </w:p>
        </w:tc>
        <w:tc>
          <w:tcPr>
            <w:tcW w:w="3260" w:type="dxa"/>
          </w:tcPr>
          <w:p w:rsidR="00BB793F" w:rsidRPr="00D0133E" w:rsidRDefault="00BB793F" w:rsidP="00C75387">
            <w:pPr>
              <w:jc w:val="both"/>
              <w:rPr>
                <w:sz w:val="20"/>
              </w:rPr>
            </w:pPr>
            <w:r w:rsidRPr="00D0133E">
              <w:rPr>
                <w:sz w:val="20"/>
              </w:rPr>
              <w:t>Data rozpoczęcia działania</w:t>
            </w:r>
          </w:p>
        </w:tc>
        <w:tc>
          <w:tcPr>
            <w:tcW w:w="2690" w:type="dxa"/>
          </w:tcPr>
          <w:p w:rsidR="00BB793F" w:rsidRPr="007E2BD9" w:rsidRDefault="00BB793F" w:rsidP="00294F65">
            <w:pPr>
              <w:jc w:val="both"/>
              <w:rPr>
                <w:sz w:val="20"/>
              </w:rPr>
            </w:pPr>
            <w:r w:rsidRPr="00D0133E">
              <w:rPr>
                <w:sz w:val="20"/>
              </w:rPr>
              <w:t xml:space="preserve">Film może </w:t>
            </w:r>
            <w:r w:rsidR="00787FF4">
              <w:rPr>
                <w:sz w:val="20"/>
              </w:rPr>
              <w:t>wejść na ekrany</w:t>
            </w:r>
            <w:r w:rsidRPr="00D0133E">
              <w:rPr>
                <w:sz w:val="20"/>
              </w:rPr>
              <w:t xml:space="preserve"> </w:t>
            </w:r>
            <w:r w:rsidR="007E2BD9">
              <w:rPr>
                <w:sz w:val="20"/>
              </w:rPr>
              <w:t xml:space="preserve">począwszy od </w:t>
            </w:r>
            <w:r w:rsidRPr="00D0133E">
              <w:rPr>
                <w:sz w:val="20"/>
              </w:rPr>
              <w:t>da</w:t>
            </w:r>
            <w:r w:rsidR="007E2BD9">
              <w:rPr>
                <w:sz w:val="20"/>
              </w:rPr>
              <w:t>ty</w:t>
            </w:r>
            <w:r w:rsidRPr="00D0133E">
              <w:rPr>
                <w:sz w:val="20"/>
              </w:rPr>
              <w:t xml:space="preserve"> złożenia wniosku</w:t>
            </w:r>
            <w:r w:rsidR="007E2BD9">
              <w:rPr>
                <w:sz w:val="20"/>
              </w:rPr>
              <w:t xml:space="preserve">, a najwcześniej </w:t>
            </w:r>
            <w:r w:rsidR="007E2BD9">
              <w:rPr>
                <w:b/>
                <w:sz w:val="20"/>
              </w:rPr>
              <w:t>1 października 201</w:t>
            </w:r>
            <w:r w:rsidR="00294F65">
              <w:rPr>
                <w:b/>
                <w:sz w:val="20"/>
              </w:rPr>
              <w:t>6</w:t>
            </w:r>
            <w:r w:rsidR="007E2BD9">
              <w:rPr>
                <w:sz w:val="20"/>
              </w:rPr>
              <w:t>.</w:t>
            </w:r>
          </w:p>
        </w:tc>
        <w:tc>
          <w:tcPr>
            <w:tcW w:w="2413" w:type="dxa"/>
          </w:tcPr>
          <w:p w:rsidR="00BB793F" w:rsidRPr="00D0133E" w:rsidRDefault="00BB793F" w:rsidP="00310F34">
            <w:pPr>
              <w:jc w:val="both"/>
              <w:rPr>
                <w:sz w:val="20"/>
              </w:rPr>
            </w:pPr>
            <w:r w:rsidRPr="00D0133E">
              <w:rPr>
                <w:sz w:val="20"/>
              </w:rPr>
              <w:t xml:space="preserve">Film może </w:t>
            </w:r>
            <w:r w:rsidR="00787FF4">
              <w:rPr>
                <w:sz w:val="20"/>
              </w:rPr>
              <w:t>wejść na ekrany</w:t>
            </w:r>
            <w:r w:rsidRPr="00D0133E">
              <w:rPr>
                <w:sz w:val="20"/>
              </w:rPr>
              <w:t xml:space="preserve"> po</w:t>
            </w:r>
            <w:r w:rsidR="007E2BD9">
              <w:rPr>
                <w:sz w:val="20"/>
              </w:rPr>
              <w:t>cząwszy od daty złożenia wniosku</w:t>
            </w:r>
            <w:r w:rsidR="00CD60E3">
              <w:rPr>
                <w:sz w:val="20"/>
              </w:rPr>
              <w:t>,</w:t>
            </w:r>
            <w:r w:rsidR="007E2BD9">
              <w:rPr>
                <w:sz w:val="20"/>
              </w:rPr>
              <w:t xml:space="preserve"> a najwcześniej </w:t>
            </w:r>
            <w:r w:rsidR="007E2BD9">
              <w:rPr>
                <w:b/>
                <w:sz w:val="20"/>
              </w:rPr>
              <w:t>14 kwietnia</w:t>
            </w:r>
            <w:r w:rsidR="007E38CA">
              <w:rPr>
                <w:b/>
                <w:sz w:val="20"/>
              </w:rPr>
              <w:t xml:space="preserve"> 201</w:t>
            </w:r>
            <w:r w:rsidR="00310F34">
              <w:rPr>
                <w:b/>
                <w:sz w:val="20"/>
              </w:rPr>
              <w:t>7</w:t>
            </w:r>
            <w:r w:rsidRPr="00D0133E">
              <w:rPr>
                <w:sz w:val="20"/>
              </w:rPr>
              <w:t>.</w:t>
            </w:r>
          </w:p>
        </w:tc>
      </w:tr>
      <w:tr w:rsidR="00CD60E3" w:rsidRPr="00D0133E" w:rsidTr="006E7D60">
        <w:tc>
          <w:tcPr>
            <w:tcW w:w="959" w:type="dxa"/>
          </w:tcPr>
          <w:p w:rsidR="00CD60E3" w:rsidRPr="00D0133E" w:rsidRDefault="00CD60E3" w:rsidP="00C75387">
            <w:pPr>
              <w:jc w:val="both"/>
              <w:rPr>
                <w:sz w:val="20"/>
              </w:rPr>
            </w:pPr>
            <w:r w:rsidRPr="00D0133E">
              <w:rPr>
                <w:sz w:val="20"/>
              </w:rPr>
              <w:t>g)</w:t>
            </w:r>
          </w:p>
        </w:tc>
        <w:tc>
          <w:tcPr>
            <w:tcW w:w="3260" w:type="dxa"/>
          </w:tcPr>
          <w:p w:rsidR="00CD60E3" w:rsidRPr="00D0133E" w:rsidRDefault="00013B49" w:rsidP="00C75387">
            <w:pPr>
              <w:jc w:val="both"/>
              <w:rPr>
                <w:sz w:val="20"/>
              </w:rPr>
            </w:pPr>
            <w:r>
              <w:rPr>
                <w:sz w:val="20"/>
              </w:rPr>
              <w:t>C</w:t>
            </w:r>
            <w:r w:rsidR="00CD60E3" w:rsidRPr="00D0133E">
              <w:rPr>
                <w:sz w:val="20"/>
              </w:rPr>
              <w:t>zas trwania działania</w:t>
            </w:r>
          </w:p>
        </w:tc>
        <w:tc>
          <w:tcPr>
            <w:tcW w:w="5103" w:type="dxa"/>
            <w:gridSpan w:val="2"/>
          </w:tcPr>
          <w:p w:rsidR="00CD60E3" w:rsidRDefault="00CD60E3" w:rsidP="00C75387">
            <w:pPr>
              <w:jc w:val="both"/>
              <w:rPr>
                <w:sz w:val="20"/>
              </w:rPr>
            </w:pPr>
            <w:r w:rsidRPr="00D0133E">
              <w:rPr>
                <w:sz w:val="20"/>
              </w:rPr>
              <w:t>Od daty złożenia wniosku do 18 miesięcy po ostatecznym terminie aplikacji.</w:t>
            </w:r>
          </w:p>
          <w:p w:rsidR="00CD60E3" w:rsidRPr="00D0133E" w:rsidRDefault="00CD60E3" w:rsidP="00C75387">
            <w:pPr>
              <w:jc w:val="both"/>
              <w:rPr>
                <w:sz w:val="20"/>
              </w:rPr>
            </w:pPr>
          </w:p>
        </w:tc>
      </w:tr>
    </w:tbl>
    <w:p w:rsidR="00635608" w:rsidRDefault="00635608" w:rsidP="00C75387">
      <w:pPr>
        <w:jc w:val="both"/>
      </w:pPr>
    </w:p>
    <w:p w:rsidR="00635608" w:rsidRDefault="00F84A4E" w:rsidP="00F84A4E">
      <w:pPr>
        <w:pBdr>
          <w:top w:val="single" w:sz="4" w:space="1" w:color="auto"/>
          <w:left w:val="single" w:sz="4" w:space="4" w:color="auto"/>
          <w:bottom w:val="single" w:sz="4" w:space="1" w:color="auto"/>
          <w:right w:val="single" w:sz="4" w:space="4" w:color="auto"/>
        </w:pBdr>
        <w:jc w:val="both"/>
        <w:rPr>
          <w:b/>
        </w:rPr>
      </w:pPr>
      <w:r>
        <w:rPr>
          <w:b/>
        </w:rPr>
        <w:t>4.</w:t>
      </w:r>
      <w:r>
        <w:rPr>
          <w:b/>
        </w:rPr>
        <w:tab/>
        <w:t>DOSTĘPNY BUDŻET</w:t>
      </w:r>
    </w:p>
    <w:p w:rsidR="00F84A4E" w:rsidRDefault="00F84A4E" w:rsidP="00C75387">
      <w:pPr>
        <w:jc w:val="both"/>
      </w:pPr>
    </w:p>
    <w:p w:rsidR="00F84A4E" w:rsidRDefault="00B00210" w:rsidP="00C75387">
      <w:pPr>
        <w:jc w:val="both"/>
      </w:pPr>
      <w:r>
        <w:t>Całkowity budżet przeznaczony na współfinansowan</w:t>
      </w:r>
      <w:r w:rsidR="008F39AB">
        <w:t>ie projektów szacowany jest na 9</w:t>
      </w:r>
      <w:r w:rsidR="0081746B">
        <w:t>,75</w:t>
      </w:r>
      <w:r>
        <w:t xml:space="preserve"> milion</w:t>
      </w:r>
      <w:r w:rsidR="0081746B">
        <w:t>a</w:t>
      </w:r>
      <w:r>
        <w:t xml:space="preserve"> euro</w:t>
      </w:r>
      <w:r w:rsidR="0081746B">
        <w:rPr>
          <w:rStyle w:val="Odwoanieprzypisudolnego"/>
        </w:rPr>
        <w:footnoteReference w:id="3"/>
      </w:r>
      <w:r>
        <w:t>.</w:t>
      </w:r>
    </w:p>
    <w:p w:rsidR="00B00210" w:rsidRDefault="00B00210" w:rsidP="00C75387">
      <w:pPr>
        <w:jc w:val="both"/>
      </w:pPr>
    </w:p>
    <w:p w:rsidR="00181C83" w:rsidRDefault="00181C83" w:rsidP="00181C83">
      <w:pPr>
        <w:jc w:val="both"/>
      </w:pPr>
      <w:r>
        <w:t>Kwota ta zależy od dostępności środków po przyjęciu budżetu na rok 201</w:t>
      </w:r>
      <w:r w:rsidR="001A4B9C">
        <w:t>7</w:t>
      </w:r>
      <w:r>
        <w:t xml:space="preserve"> przez organ budżetowy.</w:t>
      </w:r>
    </w:p>
    <w:p w:rsidR="00CE3312" w:rsidRDefault="00CE3312" w:rsidP="00C75387">
      <w:pPr>
        <w:jc w:val="both"/>
      </w:pPr>
    </w:p>
    <w:p w:rsidR="00CE3312" w:rsidRDefault="00CE3312" w:rsidP="00C75387">
      <w:pPr>
        <w:jc w:val="both"/>
      </w:pPr>
      <w:r>
        <w:t xml:space="preserve">Finansowy wkład UE będzie miał formę kwoty ryczałtowej. </w:t>
      </w:r>
    </w:p>
    <w:p w:rsidR="00CE3312" w:rsidRDefault="00CE3312" w:rsidP="00C75387">
      <w:pPr>
        <w:jc w:val="both"/>
      </w:pPr>
    </w:p>
    <w:p w:rsidR="00CE3312" w:rsidRDefault="00CE3312" w:rsidP="00C75387">
      <w:pPr>
        <w:jc w:val="both"/>
      </w:pPr>
      <w:r>
        <w:t>Około 25% budżetu</w:t>
      </w:r>
      <w:r w:rsidR="00EA519C">
        <w:t xml:space="preserve"> zostanie</w:t>
      </w:r>
      <w:r>
        <w:t xml:space="preserve"> przeznaczone</w:t>
      </w:r>
      <w:r w:rsidR="0044541E">
        <w:t xml:space="preserve"> </w:t>
      </w:r>
      <w:r>
        <w:t>dla filmów o budżecie produkcji poniżej 3 milionów euro.</w:t>
      </w:r>
    </w:p>
    <w:p w:rsidR="00CE3312" w:rsidRDefault="00CE3312" w:rsidP="00C75387">
      <w:pPr>
        <w:jc w:val="both"/>
      </w:pPr>
    </w:p>
    <w:p w:rsidR="00EA519C" w:rsidRDefault="00EA519C" w:rsidP="00EA519C">
      <w:pPr>
        <w:jc w:val="both"/>
      </w:pPr>
      <w:r>
        <w:t xml:space="preserve">Agencja zastrzega sobie prawo </w:t>
      </w:r>
      <w:r w:rsidRPr="0044541E">
        <w:t xml:space="preserve">do </w:t>
      </w:r>
      <w:r>
        <w:t>rozdysponowania</w:t>
      </w:r>
      <w:r w:rsidRPr="0044541E">
        <w:t xml:space="preserve"> jedynie cz</w:t>
      </w:r>
      <w:r w:rsidRPr="0044541E">
        <w:rPr>
          <w:rFonts w:hint="eastAsia"/>
        </w:rPr>
        <w:t>ęś</w:t>
      </w:r>
      <w:r w:rsidRPr="0044541E">
        <w:t>ci dost</w:t>
      </w:r>
      <w:r w:rsidRPr="0044541E">
        <w:rPr>
          <w:rFonts w:hint="eastAsia"/>
        </w:rPr>
        <w:t>ę</w:t>
      </w:r>
      <w:r w:rsidRPr="0044541E">
        <w:t>pnych środków</w:t>
      </w:r>
      <w:r w:rsidRPr="006C3AA5">
        <w:t>.</w:t>
      </w:r>
    </w:p>
    <w:p w:rsidR="006C3AA5" w:rsidRDefault="006C3AA5" w:rsidP="00C75387">
      <w:pPr>
        <w:jc w:val="both"/>
      </w:pPr>
    </w:p>
    <w:p w:rsidR="006C3AA5" w:rsidRPr="006C3AA5" w:rsidRDefault="006C3AA5" w:rsidP="006C3AA5">
      <w:pPr>
        <w:pBdr>
          <w:top w:val="single" w:sz="4" w:space="1" w:color="auto"/>
          <w:left w:val="single" w:sz="4" w:space="4" w:color="auto"/>
          <w:bottom w:val="single" w:sz="4" w:space="1" w:color="auto"/>
          <w:right w:val="single" w:sz="4" w:space="4" w:color="auto"/>
        </w:pBdr>
        <w:jc w:val="both"/>
        <w:rPr>
          <w:b/>
        </w:rPr>
      </w:pPr>
      <w:r>
        <w:rPr>
          <w:b/>
        </w:rPr>
        <w:t>5.</w:t>
      </w:r>
      <w:r>
        <w:rPr>
          <w:b/>
        </w:rPr>
        <w:tab/>
      </w:r>
      <w:r w:rsidRPr="009268AE">
        <w:rPr>
          <w:b/>
        </w:rPr>
        <w:t>WYM</w:t>
      </w:r>
      <w:r w:rsidR="009268AE" w:rsidRPr="009268AE">
        <w:rPr>
          <w:b/>
        </w:rPr>
        <w:t>OGI</w:t>
      </w:r>
      <w:r w:rsidRPr="009268AE">
        <w:rPr>
          <w:b/>
        </w:rPr>
        <w:t xml:space="preserve"> DOPUSZCZALNOŚCI</w:t>
      </w:r>
    </w:p>
    <w:p w:rsidR="00635608" w:rsidRDefault="00635608" w:rsidP="00C75387">
      <w:pPr>
        <w:jc w:val="both"/>
      </w:pPr>
    </w:p>
    <w:p w:rsidR="00635608" w:rsidRDefault="00B845D8" w:rsidP="00C75387">
      <w:pPr>
        <w:jc w:val="both"/>
      </w:pPr>
      <w:r>
        <w:t>Aplikacje muszą spełniać poniższe wymogi:</w:t>
      </w:r>
    </w:p>
    <w:p w:rsidR="00B845D8" w:rsidRDefault="00B845D8" w:rsidP="00C75387">
      <w:pPr>
        <w:jc w:val="both"/>
      </w:pPr>
    </w:p>
    <w:p w:rsidR="00A53416" w:rsidRDefault="00B845D8" w:rsidP="00C75387">
      <w:pPr>
        <w:jc w:val="both"/>
      </w:pPr>
      <w:r>
        <w:t xml:space="preserve">- muszą zostać przesłane nie później </w:t>
      </w:r>
      <w:r w:rsidR="00632DFD">
        <w:t>niż ostateczny termin składania wniosków</w:t>
      </w:r>
      <w:r w:rsidR="00A53416">
        <w:t xml:space="preserve">, o którym mowa w </w:t>
      </w:r>
      <w:r w:rsidR="00B606EA">
        <w:t>punkcie</w:t>
      </w:r>
      <w:r w:rsidR="00A53416">
        <w:t xml:space="preserve"> 3</w:t>
      </w:r>
      <w:r w:rsidR="00A479F5">
        <w:t>.</w:t>
      </w:r>
      <w:r w:rsidR="00A53416">
        <w:t xml:space="preserve"> </w:t>
      </w:r>
      <w:r w:rsidR="00B606EA">
        <w:t>niniejszych</w:t>
      </w:r>
      <w:r w:rsidR="00A53416">
        <w:t xml:space="preserve"> wytycznych.</w:t>
      </w:r>
    </w:p>
    <w:p w:rsidR="00A53416" w:rsidRDefault="00A53416" w:rsidP="00C75387">
      <w:pPr>
        <w:jc w:val="both"/>
      </w:pPr>
    </w:p>
    <w:p w:rsidR="00A53416" w:rsidRDefault="00A53416" w:rsidP="00C75387">
      <w:pPr>
        <w:jc w:val="both"/>
      </w:pPr>
      <w:r>
        <w:t xml:space="preserve">- muszą zostać złożone za pomocą internetowego formularza </w:t>
      </w:r>
      <w:r w:rsidR="00204F81">
        <w:t>wniosku</w:t>
      </w:r>
      <w:r>
        <w:t xml:space="preserve"> (patrz: </w:t>
      </w:r>
      <w:r w:rsidR="00B606EA">
        <w:t>punkt</w:t>
      </w:r>
      <w:r>
        <w:t xml:space="preserve"> 14</w:t>
      </w:r>
      <w:r w:rsidR="00A479F5">
        <w:t>.</w:t>
      </w:r>
      <w:r>
        <w:t xml:space="preserve"> </w:t>
      </w:r>
      <w:r w:rsidR="00B606EA">
        <w:t>niniejszych</w:t>
      </w:r>
      <w:r>
        <w:t xml:space="preserve"> wytycznych).</w:t>
      </w:r>
    </w:p>
    <w:p w:rsidR="00B845D8" w:rsidRDefault="00632DFD" w:rsidP="00C75387">
      <w:pPr>
        <w:jc w:val="both"/>
      </w:pPr>
      <w:r>
        <w:t xml:space="preserve"> </w:t>
      </w:r>
    </w:p>
    <w:p w:rsidR="00DC388C" w:rsidRDefault="00A53416" w:rsidP="00C75387">
      <w:pPr>
        <w:jc w:val="both"/>
      </w:pPr>
      <w:r>
        <w:t xml:space="preserve">- muszą </w:t>
      </w:r>
      <w:r w:rsidR="00046E76">
        <w:t xml:space="preserve">być napisane w jednym z oficjalnych języków UE, najlepiej po angielsku lub francusku. </w:t>
      </w:r>
    </w:p>
    <w:p w:rsidR="00053224" w:rsidRDefault="00053224" w:rsidP="00C75387">
      <w:pPr>
        <w:jc w:val="both"/>
      </w:pPr>
    </w:p>
    <w:p w:rsidR="00046E76" w:rsidRDefault="00CA0A56" w:rsidP="00C75387">
      <w:pPr>
        <w:jc w:val="both"/>
      </w:pPr>
      <w:r>
        <w:t xml:space="preserve">Niezastosowanie się do powyższych wymagań </w:t>
      </w:r>
      <w:r w:rsidR="00EE1ED1">
        <w:t>będzie skutkowało odrzuceniem wniosku.</w:t>
      </w:r>
    </w:p>
    <w:p w:rsidR="00053224" w:rsidRDefault="00053224" w:rsidP="00C75387">
      <w:pPr>
        <w:jc w:val="both"/>
      </w:pPr>
    </w:p>
    <w:p w:rsidR="00F058E8" w:rsidRDefault="00F058E8" w:rsidP="00F058E8">
      <w:pPr>
        <w:jc w:val="both"/>
      </w:pPr>
      <w:r>
        <w:t>Aby złożyć aplikację, wnioskodawcy i partnerzy muszą umieścić na formularzu wniosku kod identyfikacyjny uczestnika (</w:t>
      </w:r>
      <w:proofErr w:type="spellStart"/>
      <w:r>
        <w:t>Participant</w:t>
      </w:r>
      <w:proofErr w:type="spellEnd"/>
      <w:r>
        <w:t xml:space="preserve"> </w:t>
      </w:r>
      <w:proofErr w:type="spellStart"/>
      <w:r>
        <w:t>Identification</w:t>
      </w:r>
      <w:proofErr w:type="spellEnd"/>
      <w:r>
        <w:t xml:space="preserve"> </w:t>
      </w:r>
      <w:proofErr w:type="spellStart"/>
      <w:r>
        <w:t>Code</w:t>
      </w:r>
      <w:proofErr w:type="spellEnd"/>
      <w:r>
        <w:t xml:space="preserve"> - PIC). Kod PIC można uzyskać rejestrując organizację w Systemie Indywidualnej Rejestracji (</w:t>
      </w:r>
      <w:proofErr w:type="spellStart"/>
      <w:r>
        <w:t>UFR</w:t>
      </w:r>
      <w:proofErr w:type="spellEnd"/>
      <w:r>
        <w:t xml:space="preserve">) na portalu dla uczestników sektora Edukacji, Audiowizualnego, Kultury, Obywateli i Wolontariatu.  System Indywidualnej Rejestracji to narzędzie wykorzystywane również przez inne struktury Komisji Europejskiej. Jeżeli wnioskujący lub partner posiada już kod PIC, używany w ramach innych programów (np. programów badawczych), pozostaje on również ważny dla potrzeb niniejszego wezwania do składania wniosków.  </w:t>
      </w:r>
    </w:p>
    <w:p w:rsidR="00F058E8" w:rsidRDefault="00F058E8" w:rsidP="00F058E8">
      <w:pPr>
        <w:jc w:val="both"/>
      </w:pPr>
    </w:p>
    <w:p w:rsidR="00F058E8" w:rsidRDefault="00F058E8" w:rsidP="00F058E8">
      <w:pPr>
        <w:jc w:val="both"/>
      </w:pPr>
      <w:r>
        <w:t>Portal dla uczestników pozwala wnioskującym i ich parterom na przesyłanie i aktualizowanie informacji odnoszących się do ich statusu prawnego oraz dołączanie wymaganych dokumentów prawnych i finansowych (więcej informacji – patrz: punkt 14.2).</w:t>
      </w:r>
    </w:p>
    <w:p w:rsidR="00E420A3" w:rsidRDefault="00E420A3" w:rsidP="00C75387">
      <w:pPr>
        <w:jc w:val="both"/>
      </w:pPr>
    </w:p>
    <w:p w:rsidR="00E420A3" w:rsidRDefault="00E420A3" w:rsidP="00C75387">
      <w:pPr>
        <w:jc w:val="both"/>
      </w:pPr>
    </w:p>
    <w:p w:rsidR="001C4648" w:rsidRDefault="001C4648" w:rsidP="001C4648">
      <w:pPr>
        <w:pBdr>
          <w:top w:val="single" w:sz="4" w:space="1" w:color="auto"/>
          <w:left w:val="single" w:sz="4" w:space="4" w:color="auto"/>
          <w:bottom w:val="single" w:sz="4" w:space="1" w:color="auto"/>
          <w:right w:val="single" w:sz="4" w:space="4" w:color="auto"/>
        </w:pBdr>
        <w:jc w:val="both"/>
        <w:rPr>
          <w:b/>
        </w:rPr>
      </w:pPr>
      <w:r>
        <w:rPr>
          <w:b/>
        </w:rPr>
        <w:t>6.</w:t>
      </w:r>
      <w:r>
        <w:rPr>
          <w:b/>
        </w:rPr>
        <w:tab/>
        <w:t>KRYTERIA KWALIFIKUJĄCE</w:t>
      </w:r>
    </w:p>
    <w:p w:rsidR="001C4648" w:rsidRDefault="001C4648" w:rsidP="00C75387">
      <w:pPr>
        <w:jc w:val="both"/>
      </w:pPr>
    </w:p>
    <w:p w:rsidR="001C4648" w:rsidRDefault="00587686" w:rsidP="00C75387">
      <w:pPr>
        <w:jc w:val="both"/>
      </w:pPr>
      <w:r>
        <w:t>Szczegółowej ocenie zostaną poddane wnioski, które spełniają poniż</w:t>
      </w:r>
      <w:r w:rsidR="009C073E">
        <w:t>sz</w:t>
      </w:r>
      <w:r>
        <w:t>e kryteria.</w:t>
      </w:r>
    </w:p>
    <w:p w:rsidR="00096E7B" w:rsidRDefault="00096E7B" w:rsidP="00C75387">
      <w:pPr>
        <w:jc w:val="both"/>
      </w:pPr>
    </w:p>
    <w:p w:rsidR="00587686" w:rsidRPr="009E1057" w:rsidRDefault="00587686" w:rsidP="00C75387">
      <w:pPr>
        <w:jc w:val="both"/>
        <w:rPr>
          <w:b/>
          <w:sz w:val="24"/>
        </w:rPr>
      </w:pPr>
      <w:r>
        <w:rPr>
          <w:b/>
        </w:rPr>
        <w:t>6.1.</w:t>
      </w:r>
      <w:r>
        <w:rPr>
          <w:b/>
        </w:rPr>
        <w:tab/>
      </w:r>
      <w:r w:rsidRPr="009E1057">
        <w:rPr>
          <w:b/>
        </w:rPr>
        <w:t>Kwalifikujący się wnioskodawcy</w:t>
      </w:r>
    </w:p>
    <w:p w:rsidR="00C75387" w:rsidRDefault="00C75387" w:rsidP="00C75387">
      <w:pPr>
        <w:jc w:val="both"/>
        <w:rPr>
          <w:b/>
        </w:rPr>
      </w:pPr>
    </w:p>
    <w:p w:rsidR="00587686" w:rsidRDefault="00026B1B" w:rsidP="00C75387">
      <w:pPr>
        <w:jc w:val="both"/>
      </w:pPr>
      <w:r>
        <w:t xml:space="preserve">Wnioskodawcami mogą być </w:t>
      </w:r>
      <w:r w:rsidR="00D75038">
        <w:t>europejsk</w:t>
      </w:r>
      <w:r>
        <w:t>ie</w:t>
      </w:r>
      <w:r w:rsidR="00D75038">
        <w:t xml:space="preserve"> kinow</w:t>
      </w:r>
      <w:r>
        <w:t>e</w:t>
      </w:r>
      <w:r w:rsidR="00D75038">
        <w:t xml:space="preserve"> firm</w:t>
      </w:r>
      <w:r>
        <w:t>y</w:t>
      </w:r>
      <w:r w:rsidR="00D75038">
        <w:t xml:space="preserve"> dystrybucyjn</w:t>
      </w:r>
      <w:r>
        <w:t>e</w:t>
      </w:r>
      <w:r w:rsidR="009E1057">
        <w:t>.</w:t>
      </w:r>
    </w:p>
    <w:p w:rsidR="009E1057" w:rsidRDefault="009E1057" w:rsidP="00C75387">
      <w:pPr>
        <w:jc w:val="both"/>
      </w:pPr>
    </w:p>
    <w:p w:rsidR="009E1057" w:rsidRDefault="009E1057" w:rsidP="00C75387">
      <w:pPr>
        <w:jc w:val="both"/>
      </w:pPr>
      <w:r>
        <w:rPr>
          <w:u w:val="single"/>
        </w:rPr>
        <w:t>Firma europejska</w:t>
      </w:r>
      <w:r>
        <w:t>:</w:t>
      </w:r>
    </w:p>
    <w:p w:rsidR="00D75038" w:rsidRDefault="00D75038" w:rsidP="00D75038">
      <w:pPr>
        <w:jc w:val="both"/>
      </w:pPr>
      <w:r w:rsidRPr="00D75038">
        <w:t>Firma europejska</w:t>
      </w:r>
      <w:r>
        <w:t xml:space="preserve"> to firma, której bezpośrednimi właścicielami lub większościowymi udziałowcami (tzn. posiadającymi większościowy pakiet akcji) są obywatele krajów członkowskich Unii Europejskiej lub obywatele innych krajów europejskich uczestniczących w </w:t>
      </w:r>
      <w:r w:rsidR="00CC4237">
        <w:t>komponencie</w:t>
      </w:r>
      <w:r>
        <w:t xml:space="preserve"> MEDIA, i zarejestrowana w jednym z takich krajów. </w:t>
      </w:r>
    </w:p>
    <w:p w:rsidR="004F5B3F" w:rsidRDefault="004F5B3F" w:rsidP="00C75387">
      <w:pPr>
        <w:jc w:val="both"/>
      </w:pPr>
    </w:p>
    <w:p w:rsidR="007C5FC6" w:rsidRDefault="007C5FC6" w:rsidP="007C5FC6">
      <w:pPr>
        <w:jc w:val="both"/>
      </w:pPr>
      <w:r>
        <w:t>Za kwalifikujące się uznaje się wnioski składane przez podmioty prawne z siedzibą w jednym z poniżej wymienionych krajów przy założeniu, że spełnione są wszystkie warunki wymienione w Artykule 8. Rozporządzenia ustanawiającego program Kreatywna Europa:</w:t>
      </w:r>
    </w:p>
    <w:p w:rsidR="007C5FC6" w:rsidRDefault="007C5FC6" w:rsidP="007C5FC6">
      <w:pPr>
        <w:jc w:val="both"/>
      </w:pPr>
      <w:r>
        <w:tab/>
      </w:r>
    </w:p>
    <w:p w:rsidR="007C5FC6" w:rsidRDefault="007C5FC6" w:rsidP="007C5FC6">
      <w:pPr>
        <w:jc w:val="both"/>
      </w:pPr>
      <w:r>
        <w:tab/>
        <w:t>- państwa członkowskie UE</w:t>
      </w:r>
      <w:r w:rsidR="00EB360D">
        <w:t xml:space="preserve"> oraz kraje i terytoria zamorskie uprawnione do uczestnictwa w </w:t>
      </w:r>
      <w:r w:rsidR="00EB360D">
        <w:tab/>
      </w:r>
      <w:r w:rsidR="00EA308F">
        <w:t>programie</w:t>
      </w:r>
      <w:r w:rsidR="00EB360D">
        <w:t xml:space="preserve"> zgodnie z Artykułem 58 Decyzji Rady 2001/882/</w:t>
      </w:r>
      <w:proofErr w:type="spellStart"/>
      <w:r w:rsidR="00EB360D">
        <w:t>EC</w:t>
      </w:r>
      <w:proofErr w:type="spellEnd"/>
      <w:r w:rsidR="00EB360D">
        <w:t>;</w:t>
      </w:r>
    </w:p>
    <w:p w:rsidR="007C5FC6" w:rsidRDefault="007C5FC6" w:rsidP="007C5FC6">
      <w:r>
        <w:tab/>
      </w:r>
    </w:p>
    <w:p w:rsidR="00EA308F" w:rsidRDefault="007C5FC6" w:rsidP="00EA308F">
      <w:pPr>
        <w:jc w:val="both"/>
      </w:pPr>
      <w:r>
        <w:tab/>
        <w:t>- państwa</w:t>
      </w:r>
      <w:r w:rsidRPr="006C7C55">
        <w:t xml:space="preserve"> przystępujące, kandydujące i </w:t>
      </w:r>
      <w:r w:rsidRPr="000F19B9">
        <w:t>potencjalni kandydaci</w:t>
      </w:r>
      <w:r>
        <w:t>,</w:t>
      </w:r>
      <w:r w:rsidRPr="006C7C55">
        <w:t xml:space="preserve"> korzystając</w:t>
      </w:r>
      <w:r>
        <w:t>y</w:t>
      </w:r>
      <w:r w:rsidRPr="006C7C55">
        <w:t xml:space="preserve"> </w:t>
      </w:r>
      <w:r>
        <w:t xml:space="preserve">ze strategii </w:t>
      </w:r>
      <w:r>
        <w:tab/>
      </w:r>
      <w:r w:rsidRPr="006C7C55">
        <w:t xml:space="preserve">przedakcesyjnej, zgodnie z ogólnymi zasadami i warunkami uczestnictwa tych </w:t>
      </w:r>
      <w:r>
        <w:tab/>
      </w:r>
      <w:r w:rsidRPr="006C7C55">
        <w:t>państw</w:t>
      </w:r>
      <w:r w:rsidR="00EA308F">
        <w:t xml:space="preserve"> </w:t>
      </w:r>
      <w:r>
        <w:t>w</w:t>
      </w:r>
      <w:r w:rsidR="00EA308F">
        <w:t xml:space="preserve"> </w:t>
      </w:r>
    </w:p>
    <w:p w:rsidR="007C5FC6" w:rsidRDefault="007C5FC6" w:rsidP="00EA308F">
      <w:pPr>
        <w:jc w:val="both"/>
      </w:pPr>
      <w:r>
        <w:t xml:space="preserve"> </w:t>
      </w:r>
      <w:r>
        <w:tab/>
      </w:r>
      <w:r w:rsidRPr="006C7C55">
        <w:t xml:space="preserve">programach </w:t>
      </w:r>
      <w:r>
        <w:t>Unii Europejskiej,</w:t>
      </w:r>
      <w:r w:rsidRPr="006C7C55">
        <w:t xml:space="preserve"> zawartymi w odpowiednich Umowach Ramowych, </w:t>
      </w:r>
      <w:r>
        <w:tab/>
      </w:r>
      <w:r w:rsidRPr="006C7C55">
        <w:t>Decyzjach Rady Stowarzyszenia lub podobnych umowach;</w:t>
      </w:r>
    </w:p>
    <w:p w:rsidR="007C5FC6" w:rsidRDefault="007C5FC6" w:rsidP="007C5FC6">
      <w:r>
        <w:tab/>
      </w:r>
    </w:p>
    <w:p w:rsidR="007C5FC6" w:rsidRPr="00B905C0" w:rsidRDefault="007C5FC6" w:rsidP="007C5FC6">
      <w:r>
        <w:tab/>
        <w:t xml:space="preserve">- </w:t>
      </w:r>
      <w:r w:rsidRPr="00B905C0">
        <w:t>pa</w:t>
      </w:r>
      <w:r w:rsidRPr="00B905C0">
        <w:rPr>
          <w:rFonts w:hint="eastAsia"/>
        </w:rPr>
        <w:t>ń</w:t>
      </w:r>
      <w:r w:rsidRPr="00B905C0">
        <w:t>stwa EFTA (Europejskiego Stowarzyszenia Wolnego Handlu) b</w:t>
      </w:r>
      <w:r w:rsidRPr="00B905C0">
        <w:rPr>
          <w:rFonts w:hint="eastAsia"/>
        </w:rPr>
        <w:t>ę</w:t>
      </w:r>
      <w:r w:rsidRPr="00B905C0">
        <w:t>d</w:t>
      </w:r>
      <w:r w:rsidRPr="00B905C0">
        <w:rPr>
          <w:rFonts w:hint="eastAsia"/>
        </w:rPr>
        <w:t>ą</w:t>
      </w:r>
      <w:r w:rsidRPr="00B905C0">
        <w:t>ce cz</w:t>
      </w:r>
      <w:r w:rsidRPr="00B905C0">
        <w:rPr>
          <w:rFonts w:hint="eastAsia"/>
        </w:rPr>
        <w:t>ł</w:t>
      </w:r>
      <w:r w:rsidRPr="00B905C0">
        <w:t xml:space="preserve">onkami </w:t>
      </w:r>
      <w:proofErr w:type="spellStart"/>
      <w:r w:rsidRPr="00B905C0">
        <w:t>E</w:t>
      </w:r>
      <w:r>
        <w:t>EA</w:t>
      </w:r>
      <w:proofErr w:type="spellEnd"/>
    </w:p>
    <w:p w:rsidR="007C5FC6" w:rsidRDefault="007C5FC6" w:rsidP="007C5FC6">
      <w:r>
        <w:tab/>
      </w:r>
      <w:r w:rsidRPr="00B905C0">
        <w:t>(Europejskiego Obszaru Gospodarczego), zgodnie z</w:t>
      </w:r>
      <w:r>
        <w:t xml:space="preserve"> postanowieniami</w:t>
      </w:r>
      <w:r w:rsidRPr="00B905C0">
        <w:t xml:space="preserve"> porozumieni</w:t>
      </w:r>
      <w:r>
        <w:t xml:space="preserve">a z </w:t>
      </w:r>
      <w:proofErr w:type="spellStart"/>
      <w:r>
        <w:t>EEA</w:t>
      </w:r>
      <w:proofErr w:type="spellEnd"/>
      <w:r w:rsidRPr="00B905C0">
        <w:t>;</w:t>
      </w:r>
    </w:p>
    <w:p w:rsidR="007C5FC6" w:rsidRDefault="007C5FC6" w:rsidP="007C5FC6">
      <w:r>
        <w:tab/>
      </w:r>
    </w:p>
    <w:p w:rsidR="007C5FC6" w:rsidRDefault="007C5FC6" w:rsidP="007C5FC6">
      <w:r>
        <w:tab/>
        <w:t xml:space="preserve">- </w:t>
      </w:r>
      <w:r w:rsidRPr="008D4F53">
        <w:t>Konfederacja Szwajcarska, na podstawie dwustronnej umowy zawieranej z tym państwem;</w:t>
      </w:r>
    </w:p>
    <w:p w:rsidR="007C5FC6" w:rsidRDefault="007C5FC6" w:rsidP="007C5FC6">
      <w:pPr>
        <w:jc w:val="both"/>
      </w:pPr>
    </w:p>
    <w:p w:rsidR="007C5FC6" w:rsidRDefault="007C5FC6" w:rsidP="007C5FC6">
      <w:pPr>
        <w:jc w:val="both"/>
      </w:pPr>
      <w:r>
        <w:tab/>
        <w:t xml:space="preserve">- </w:t>
      </w:r>
      <w:r w:rsidRPr="008D4F53">
        <w:t xml:space="preserve">państwa objęte europejską polityką sąsiedztwa zgodnie z procedurami określonymi </w:t>
      </w:r>
      <w:r>
        <w:tab/>
      </w:r>
      <w:r w:rsidRPr="008D4F53">
        <w:t xml:space="preserve">wspólnie z tymi państwami po zawarciu umów ramowych dotyczących ich uczestnictwa w </w:t>
      </w:r>
      <w:r>
        <w:tab/>
      </w:r>
      <w:r w:rsidRPr="008D4F53">
        <w:t>programach Unii Europejskiej.</w:t>
      </w:r>
    </w:p>
    <w:p w:rsidR="007C5FC6" w:rsidRDefault="007C5FC6" w:rsidP="007C5FC6">
      <w:pPr>
        <w:jc w:val="both"/>
      </w:pPr>
      <w:r>
        <w:tab/>
      </w:r>
    </w:p>
    <w:p w:rsidR="007C5FC6" w:rsidRDefault="00EA308F" w:rsidP="007C5FC6">
      <w:pPr>
        <w:jc w:val="both"/>
      </w:pPr>
      <w:r>
        <w:lastRenderedPageBreak/>
        <w:t>Program</w:t>
      </w:r>
      <w:r w:rsidR="007C5FC6">
        <w:t xml:space="preserve"> jest również otwarty dla działań opartych na współpracy dwustronnej lub wielostronnej adresowanych do wybranych krajów lub regionów, na podstawie zawartych konkretnych umów i dodatkowych środków wypłacanych przez te kraje lub regiony. </w:t>
      </w:r>
    </w:p>
    <w:p w:rsidR="007C5FC6" w:rsidRDefault="007C5FC6" w:rsidP="007C5FC6">
      <w:pPr>
        <w:jc w:val="both"/>
      </w:pPr>
    </w:p>
    <w:p w:rsidR="007C5FC6" w:rsidRDefault="007C5FC6" w:rsidP="007C5FC6">
      <w:pPr>
        <w:jc w:val="both"/>
      </w:pPr>
      <w:r>
        <w:t xml:space="preserve">Program pozwala na współpracę i wspólne działania z państwami nieuczestniczącymi w programie oraz z organizacjami międzynarodowymi, które są aktywne w sektorach kultury i kreatywnym, takimi jak UNESCO, Rada Europy, Organizacja Współpracy Gospodarczej i Rozwoju, czy Światowa Organizacja Własności Intelektualnej, na podstawie wspólnych wkładów w realizację celów programu. </w:t>
      </w:r>
    </w:p>
    <w:p w:rsidR="007C5FC6" w:rsidRPr="00F05CDF" w:rsidRDefault="007C5FC6" w:rsidP="007C5FC6">
      <w:pPr>
        <w:jc w:val="both"/>
      </w:pPr>
    </w:p>
    <w:p w:rsidR="00FC1E00" w:rsidRDefault="000D4353" w:rsidP="00FC1E00">
      <w:pPr>
        <w:jc w:val="both"/>
      </w:pPr>
      <w:r>
        <w:t>Agencja może wybrać propozycje złożone przez wniosk</w:t>
      </w:r>
      <w:r w:rsidR="00027368">
        <w:t>odawców</w:t>
      </w:r>
      <w:r>
        <w:t xml:space="preserve"> z krajów spoza Unii Europejskiej pod warunkiem, że w dniu wydania decyzji o przyznaniu wsparcia </w:t>
      </w:r>
      <w:r w:rsidR="00FC1E00" w:rsidRPr="00FC1E00">
        <w:t>podpisane by</w:t>
      </w:r>
      <w:r w:rsidR="00FC1E00" w:rsidRPr="00FC1E00">
        <w:rPr>
          <w:rFonts w:hint="eastAsia"/>
        </w:rPr>
        <w:t>ł</w:t>
      </w:r>
      <w:r w:rsidR="00FC1E00" w:rsidRPr="00FC1E00">
        <w:t>y porozumienia</w:t>
      </w:r>
      <w:r w:rsidR="00FC1E00">
        <w:t xml:space="preserve"> </w:t>
      </w:r>
      <w:r w:rsidR="00FC1E00" w:rsidRPr="00FC1E00">
        <w:t>okre</w:t>
      </w:r>
      <w:r w:rsidR="00FC1E00" w:rsidRPr="00FC1E00">
        <w:rPr>
          <w:rFonts w:hint="eastAsia"/>
        </w:rPr>
        <w:t>ś</w:t>
      </w:r>
      <w:r w:rsidR="00FC1E00" w:rsidRPr="00FC1E00">
        <w:t>laj</w:t>
      </w:r>
      <w:r w:rsidR="00FC1E00" w:rsidRPr="00FC1E00">
        <w:rPr>
          <w:rFonts w:hint="eastAsia"/>
        </w:rPr>
        <w:t>ą</w:t>
      </w:r>
      <w:r w:rsidR="00FC1E00" w:rsidRPr="00FC1E00">
        <w:t>ce zasady uczestnictwa tych pa</w:t>
      </w:r>
      <w:r w:rsidR="00FC1E00" w:rsidRPr="00FC1E00">
        <w:rPr>
          <w:rFonts w:hint="eastAsia"/>
        </w:rPr>
        <w:t>ń</w:t>
      </w:r>
      <w:r w:rsidR="00FC1E00" w:rsidRPr="00FC1E00">
        <w:t>stw w programie ustanowionym Rozporz</w:t>
      </w:r>
      <w:r w:rsidR="00FC1E00" w:rsidRPr="00FC1E00">
        <w:rPr>
          <w:rFonts w:hint="eastAsia"/>
        </w:rPr>
        <w:t>ą</w:t>
      </w:r>
      <w:r w:rsidR="00FC1E00" w:rsidRPr="00FC1E00">
        <w:t>dzeniem, o</w:t>
      </w:r>
      <w:r w:rsidR="00FC1E00">
        <w:t xml:space="preserve"> </w:t>
      </w:r>
      <w:r w:rsidR="00FC1E00" w:rsidRPr="00FC1E00">
        <w:t>którym mowa powy</w:t>
      </w:r>
      <w:r w:rsidR="00FC1E00" w:rsidRPr="00FC1E00">
        <w:rPr>
          <w:rFonts w:hint="eastAsia"/>
        </w:rPr>
        <w:t>ż</w:t>
      </w:r>
      <w:r w:rsidR="00FC1E00" w:rsidRPr="00FC1E00">
        <w:t>ej.</w:t>
      </w:r>
    </w:p>
    <w:p w:rsidR="00FC1E00" w:rsidRPr="00FC1E00" w:rsidRDefault="00FC1E00" w:rsidP="00FC1E00">
      <w:pPr>
        <w:jc w:val="both"/>
      </w:pPr>
    </w:p>
    <w:p w:rsidR="00FC1E00" w:rsidRDefault="00FC1E00" w:rsidP="00FC1E00">
      <w:pPr>
        <w:jc w:val="both"/>
      </w:pPr>
      <w:r w:rsidRPr="00FC1E00">
        <w:t>(Aktualn</w:t>
      </w:r>
      <w:r>
        <w:t>a lista</w:t>
      </w:r>
      <w:r w:rsidRPr="00FC1E00">
        <w:t xml:space="preserve"> pa</w:t>
      </w:r>
      <w:r w:rsidRPr="00FC1E00">
        <w:rPr>
          <w:rFonts w:hint="eastAsia"/>
        </w:rPr>
        <w:t>ń</w:t>
      </w:r>
      <w:r w:rsidRPr="00FC1E00">
        <w:t>stw spe</w:t>
      </w:r>
      <w:r w:rsidRPr="00FC1E00">
        <w:rPr>
          <w:rFonts w:hint="eastAsia"/>
        </w:rPr>
        <w:t>ł</w:t>
      </w:r>
      <w:r w:rsidRPr="00FC1E00">
        <w:t>niaj</w:t>
      </w:r>
      <w:r w:rsidRPr="00FC1E00">
        <w:rPr>
          <w:rFonts w:hint="eastAsia"/>
        </w:rPr>
        <w:t>ą</w:t>
      </w:r>
      <w:r w:rsidRPr="00FC1E00">
        <w:t>cych kryteria, o których mowa w artykule 8</w:t>
      </w:r>
      <w:r w:rsidR="000F7595">
        <w:t>.</w:t>
      </w:r>
      <w:r w:rsidRPr="00FC1E00">
        <w:t xml:space="preserve"> Rozporz</w:t>
      </w:r>
      <w:r w:rsidRPr="00FC1E00">
        <w:rPr>
          <w:rFonts w:hint="eastAsia"/>
        </w:rPr>
        <w:t>ą</w:t>
      </w:r>
      <w:r w:rsidRPr="00FC1E00">
        <w:t>dzenia oraz</w:t>
      </w:r>
      <w:r w:rsidR="00027368">
        <w:t xml:space="preserve"> </w:t>
      </w:r>
      <w:r w:rsidRPr="00FC1E00">
        <w:t>tych, z którymi Komisja rozpocz</w:t>
      </w:r>
      <w:r w:rsidRPr="00FC1E00">
        <w:rPr>
          <w:rFonts w:hint="eastAsia"/>
        </w:rPr>
        <w:t>ęł</w:t>
      </w:r>
      <w:r w:rsidRPr="00FC1E00">
        <w:t>a negocjacje, dost</w:t>
      </w:r>
      <w:r w:rsidRPr="00FC1E00">
        <w:rPr>
          <w:rFonts w:hint="eastAsia"/>
        </w:rPr>
        <w:t>ę</w:t>
      </w:r>
      <w:r w:rsidRPr="00FC1E00">
        <w:t>pn</w:t>
      </w:r>
      <w:r>
        <w:t>a</w:t>
      </w:r>
      <w:r w:rsidRPr="00FC1E00">
        <w:t xml:space="preserve"> jest na stronie internetowej</w:t>
      </w:r>
      <w:r>
        <w:t>:</w:t>
      </w:r>
    </w:p>
    <w:p w:rsidR="00FC1E00" w:rsidRPr="00FC1E00" w:rsidRDefault="00FC1E00" w:rsidP="00FC1E00">
      <w:pPr>
        <w:jc w:val="both"/>
      </w:pPr>
    </w:p>
    <w:p w:rsidR="00E420A3" w:rsidRDefault="003508AC" w:rsidP="00B905C0">
      <w:pPr>
        <w:jc w:val="both"/>
      </w:pPr>
      <w:r w:rsidRPr="003508AC">
        <w:t>http://eacea.ec.europa.eu/creative-europe/library/eligibility-organisations-non-eu-countries_en</w:t>
      </w:r>
    </w:p>
    <w:p w:rsidR="003508AC" w:rsidRDefault="003508AC" w:rsidP="00B905C0">
      <w:pPr>
        <w:jc w:val="both"/>
      </w:pPr>
    </w:p>
    <w:p w:rsidR="0033498C" w:rsidRDefault="007C7B3E" w:rsidP="00B905C0">
      <w:pPr>
        <w:jc w:val="both"/>
      </w:pPr>
      <w:r>
        <w:t xml:space="preserve">Dla potrzeb wdrażania </w:t>
      </w:r>
      <w:r w:rsidR="001F6847">
        <w:t>komponentu</w:t>
      </w:r>
      <w:r>
        <w:t xml:space="preserve"> MEDIA, </w:t>
      </w:r>
      <w:r w:rsidR="0033498C">
        <w:t>chyba że poniżej w tekście określono inaczej:</w:t>
      </w:r>
    </w:p>
    <w:p w:rsidR="0033498C" w:rsidRDefault="0033498C" w:rsidP="00B905C0">
      <w:pPr>
        <w:jc w:val="both"/>
      </w:pPr>
    </w:p>
    <w:p w:rsidR="00FC1E00" w:rsidRDefault="0033498C" w:rsidP="00B905C0">
      <w:pPr>
        <w:jc w:val="both"/>
      </w:pPr>
      <w:r>
        <w:t xml:space="preserve">- następujące kraje uznawane są za kraje o niskiej zdolności w zakresie produkcji audiowizualnej: </w:t>
      </w:r>
      <w:r w:rsidR="009A0655">
        <w:t xml:space="preserve">Albania, </w:t>
      </w:r>
      <w:r>
        <w:t xml:space="preserve">Austria, Belgia, </w:t>
      </w:r>
      <w:r w:rsidR="00B34E45">
        <w:t xml:space="preserve">Bośnia i Hercegowina, </w:t>
      </w:r>
      <w:r>
        <w:t xml:space="preserve">Bułgaria, Chorwacja, Cypr, Czechy, Dania, Estonia, Finlandia, </w:t>
      </w:r>
      <w:r w:rsidR="005A126D">
        <w:t xml:space="preserve">Była Jugosłowiańska Republika Macedonii, </w:t>
      </w:r>
      <w:r>
        <w:t>Grecja, Węgry, Irlandia, Islandia, Łotwa, Litwa, Luksemburg, Malta,</w:t>
      </w:r>
      <w:r w:rsidR="008431BC">
        <w:t xml:space="preserve"> Czarnogóra,</w:t>
      </w:r>
      <w:r>
        <w:t xml:space="preserve"> Norwegia, Holandia, Polska, Portugalia, Rumunia,</w:t>
      </w:r>
      <w:r w:rsidR="008431BC">
        <w:t xml:space="preserve"> Serbia,</w:t>
      </w:r>
      <w:r>
        <w:t xml:space="preserve"> Słowacja, Słowenia, Szwecja oraz wszelkie inne kraje spełniające warunki określone powyżej</w:t>
      </w:r>
      <w:r w:rsidR="00B34E45">
        <w:t xml:space="preserve"> (kraje kwalifikujące się)</w:t>
      </w:r>
      <w:r>
        <w:t>.</w:t>
      </w:r>
    </w:p>
    <w:p w:rsidR="0033498C" w:rsidRDefault="0033498C" w:rsidP="00B905C0">
      <w:pPr>
        <w:jc w:val="both"/>
      </w:pPr>
    </w:p>
    <w:p w:rsidR="0033498C" w:rsidRDefault="0033498C" w:rsidP="00B905C0">
      <w:pPr>
        <w:jc w:val="both"/>
      </w:pPr>
      <w:r>
        <w:t xml:space="preserve">- następujące kraje uznawane są za kraje o wysokiej zdolności produkcyjnej: Francja, Niemcy, Włochy, Hiszpania oraz Wielka Brytania. </w:t>
      </w:r>
    </w:p>
    <w:p w:rsidR="0033498C" w:rsidRDefault="0033498C" w:rsidP="00B905C0">
      <w:pPr>
        <w:jc w:val="both"/>
      </w:pPr>
    </w:p>
    <w:p w:rsidR="0033498C" w:rsidRPr="00BF54D4" w:rsidRDefault="00BF54D4" w:rsidP="00B905C0">
      <w:pPr>
        <w:jc w:val="both"/>
        <w:rPr>
          <w:u w:val="single"/>
        </w:rPr>
      </w:pPr>
      <w:r w:rsidRPr="00BF54D4">
        <w:rPr>
          <w:u w:val="single"/>
        </w:rPr>
        <w:t>Dystrybutor kinowy:</w:t>
      </w:r>
    </w:p>
    <w:p w:rsidR="00BF54D4" w:rsidRDefault="00BF54D4" w:rsidP="00B905C0">
      <w:pPr>
        <w:jc w:val="both"/>
      </w:pPr>
      <w:r>
        <w:t>Dystrybutor kinowy zaangażowany jest w działalność komercyjną mając</w:t>
      </w:r>
      <w:r w:rsidR="008A57EB">
        <w:t>ą</w:t>
      </w:r>
      <w:r>
        <w:t xml:space="preserve"> na celu </w:t>
      </w:r>
      <w:r w:rsidR="000F7595">
        <w:t>za</w:t>
      </w:r>
      <w:r w:rsidR="008A57EB">
        <w:t xml:space="preserve">prezentowanie szerokiej publiczności filmu dla potrzeb eksploatacji w kinach. Powinno to stanowić główną działalność firmy lub </w:t>
      </w:r>
      <w:r w:rsidR="0041740C">
        <w:t xml:space="preserve">jej oddziału. </w:t>
      </w:r>
      <w:r w:rsidR="0005102B">
        <w:t xml:space="preserve">Działalność taka ma obejmować technologiczne aspekty </w:t>
      </w:r>
      <w:r w:rsidR="008420AB">
        <w:t xml:space="preserve">prezentowania utworu audiowizualnego (dubbing i </w:t>
      </w:r>
      <w:r w:rsidR="00555AB4">
        <w:t>tworzenie napisów, produkcja kopii, dystrybucja kopii, itd.), jak również działania marketingowe i promocyjne (produkcja zwiastunów i materiałów promocyjnych, zakup powierzchni reklamowej, organizacja wydarzeń promocyjnych, itd.).</w:t>
      </w:r>
    </w:p>
    <w:p w:rsidR="00555AB4" w:rsidRDefault="00555AB4" w:rsidP="00B905C0">
      <w:pPr>
        <w:jc w:val="both"/>
      </w:pPr>
    </w:p>
    <w:p w:rsidR="00555AB4" w:rsidRDefault="00555AB4" w:rsidP="00B905C0">
      <w:pPr>
        <w:jc w:val="both"/>
      </w:pPr>
      <w:r>
        <w:t xml:space="preserve">Dystrybucja cyfrowa </w:t>
      </w:r>
      <w:r w:rsidR="00EE0DE6">
        <w:t xml:space="preserve">podlega dofinansowaniu pod warunkiem </w:t>
      </w:r>
      <w:r w:rsidR="008D33EF">
        <w:t xml:space="preserve">spełnienia kryterium minimalnej jakości (=1,3K). Wyklucza to stosowanie DVD, </w:t>
      </w:r>
      <w:proofErr w:type="spellStart"/>
      <w:r w:rsidR="008D33EF">
        <w:t>DVIX</w:t>
      </w:r>
      <w:proofErr w:type="spellEnd"/>
      <w:r w:rsidR="008D33EF">
        <w:t>, Digital Beta oraz wszelkiego rodzaju inn</w:t>
      </w:r>
      <w:r w:rsidR="00E50B58">
        <w:t>ych</w:t>
      </w:r>
      <w:r w:rsidR="008D33EF">
        <w:t xml:space="preserve"> nośnik</w:t>
      </w:r>
      <w:r w:rsidR="00E50B58">
        <w:t>ów,</w:t>
      </w:r>
      <w:r w:rsidR="008D33EF">
        <w:t xml:space="preserve"> których rozdzielczość wynosi mniej niż 1,3K, jako kopii lub źródła filmów dla dystrybucji kinowej.</w:t>
      </w:r>
    </w:p>
    <w:p w:rsidR="008D33EF" w:rsidRDefault="008D33EF" w:rsidP="00B905C0">
      <w:pPr>
        <w:jc w:val="both"/>
      </w:pPr>
    </w:p>
    <w:p w:rsidR="008D33EF" w:rsidRDefault="008D33EF" w:rsidP="00B905C0">
      <w:pPr>
        <w:jc w:val="both"/>
      </w:pPr>
      <w:r>
        <w:t>Dystrybutor kinowy musi spełnić następujące kryteria:</w:t>
      </w:r>
    </w:p>
    <w:p w:rsidR="00697F7E" w:rsidRDefault="00697F7E" w:rsidP="00B905C0">
      <w:pPr>
        <w:jc w:val="both"/>
      </w:pPr>
      <w:r>
        <w:t>1. posiada</w:t>
      </w:r>
      <w:r w:rsidR="00867C41">
        <w:t>ć</w:t>
      </w:r>
      <w:r>
        <w:t xml:space="preserve"> prawa do dystrybucji kinowej filmu na terytorium danego kraju;</w:t>
      </w:r>
    </w:p>
    <w:p w:rsidR="008D33EF" w:rsidRDefault="00186F9A" w:rsidP="00B905C0">
      <w:pPr>
        <w:jc w:val="both"/>
      </w:pPr>
      <w:r>
        <w:t>2. przeprowadzić</w:t>
      </w:r>
      <w:r w:rsidR="007A7FC1">
        <w:t xml:space="preserve"> dystrybucję kinową filmu w danym kraju (ustal</w:t>
      </w:r>
      <w:r w:rsidR="00867C41">
        <w:t>ić</w:t>
      </w:r>
      <w:r w:rsidR="007A7FC1">
        <w:t xml:space="preserve"> datę premiery, </w:t>
      </w:r>
      <w:r w:rsidR="00867C41">
        <w:t>za</w:t>
      </w:r>
      <w:r w:rsidR="007A7FC1">
        <w:t>plan</w:t>
      </w:r>
      <w:r w:rsidR="00867C41">
        <w:t>ować</w:t>
      </w:r>
      <w:r w:rsidR="007A7FC1">
        <w:t xml:space="preserve">, </w:t>
      </w:r>
      <w:r w:rsidR="006E6919">
        <w:t>nadzor</w:t>
      </w:r>
      <w:r w:rsidR="00867C41">
        <w:t>ować</w:t>
      </w:r>
      <w:r w:rsidR="006E6919">
        <w:t xml:space="preserve"> i </w:t>
      </w:r>
      <w:r w:rsidR="00867C41">
        <w:t>realizować</w:t>
      </w:r>
      <w:r w:rsidR="006E6919">
        <w:t xml:space="preserve"> dystrybucję i kampanię promocyjną);</w:t>
      </w:r>
    </w:p>
    <w:p w:rsidR="006E6919" w:rsidRDefault="006E6919" w:rsidP="00B905C0">
      <w:pPr>
        <w:jc w:val="both"/>
      </w:pPr>
      <w:r>
        <w:t>3. pokrywa</w:t>
      </w:r>
      <w:r w:rsidR="00867C41">
        <w:t>ć</w:t>
      </w:r>
      <w:r w:rsidR="00584150">
        <w:t xml:space="preserve"> bezpośrednio</w:t>
      </w:r>
      <w:r>
        <w:t xml:space="preserve"> koszty związane z dystrybucją; oraz</w:t>
      </w:r>
    </w:p>
    <w:p w:rsidR="006E6919" w:rsidRDefault="006E6919" w:rsidP="00B905C0">
      <w:pPr>
        <w:jc w:val="both"/>
      </w:pPr>
      <w:r>
        <w:lastRenderedPageBreak/>
        <w:t xml:space="preserve">4. </w:t>
      </w:r>
      <w:r w:rsidR="00867C41">
        <w:t>być</w:t>
      </w:r>
      <w:r>
        <w:t xml:space="preserve"> zarejestrowany</w:t>
      </w:r>
      <w:r w:rsidR="00867C41">
        <w:t>m</w:t>
      </w:r>
      <w:r>
        <w:t xml:space="preserve"> i </w:t>
      </w:r>
      <w:r w:rsidR="00584150">
        <w:t>realizować</w:t>
      </w:r>
      <w:r w:rsidR="00074D3E">
        <w:t xml:space="preserve"> dystrybucj</w:t>
      </w:r>
      <w:r w:rsidR="00584150">
        <w:t>ę</w:t>
      </w:r>
      <w:r w:rsidR="00074D3E">
        <w:t xml:space="preserve"> kinow</w:t>
      </w:r>
      <w:r w:rsidR="00584150">
        <w:t>ą</w:t>
      </w:r>
      <w:r w:rsidR="00074D3E">
        <w:t xml:space="preserve"> w kraju, dla którego wnioskowane jest dofinansowanie. </w:t>
      </w:r>
      <w:r w:rsidR="00074D3E">
        <w:rPr>
          <w:rStyle w:val="Odwoanieprzypisudolnego"/>
        </w:rPr>
        <w:footnoteReference w:id="4"/>
      </w:r>
      <w:r w:rsidR="00074D3E">
        <w:t xml:space="preserve"> </w:t>
      </w:r>
    </w:p>
    <w:p w:rsidR="00E45ADA" w:rsidRDefault="00E45ADA" w:rsidP="00B905C0">
      <w:pPr>
        <w:jc w:val="both"/>
      </w:pPr>
    </w:p>
    <w:p w:rsidR="00F04A2F" w:rsidRDefault="00F04A2F" w:rsidP="00B905C0">
      <w:pPr>
        <w:jc w:val="both"/>
      </w:pPr>
      <w:r>
        <w:t xml:space="preserve">W przypadku gdy zadania i/lub </w:t>
      </w:r>
      <w:r w:rsidR="00233ABE">
        <w:t xml:space="preserve">obowiązki są podzielone między różne firmy w taki sposób, że </w:t>
      </w:r>
      <w:r w:rsidR="00896C8C">
        <w:t>ustalenie</w:t>
      </w:r>
      <w:r w:rsidR="0097135F">
        <w:t xml:space="preserve"> jedynego dystrybutora na dane terytorium jest niemożliwe, film </w:t>
      </w:r>
      <w:r w:rsidR="004204BC">
        <w:t xml:space="preserve">nie otrzyma dofinansowania dla tego terytorium. </w:t>
      </w:r>
    </w:p>
    <w:p w:rsidR="00E45ADA" w:rsidRDefault="00E45ADA" w:rsidP="00B905C0">
      <w:pPr>
        <w:jc w:val="both"/>
      </w:pPr>
    </w:p>
    <w:p w:rsidR="00E41533" w:rsidRDefault="00E41533" w:rsidP="00B905C0">
      <w:pPr>
        <w:jc w:val="both"/>
      </w:pPr>
      <w:r>
        <w:t>W ograniczony</w:t>
      </w:r>
      <w:r w:rsidR="00A51653">
        <w:t>m</w:t>
      </w:r>
      <w:r>
        <w:t xml:space="preserve"> zakresie dopuszczalne jest zlecanie podwykonawstwa takich działań jak </w:t>
      </w:r>
      <w:r w:rsidR="005C5D11">
        <w:t>współpraca z kinami</w:t>
      </w:r>
      <w:r>
        <w:t xml:space="preserve"> </w:t>
      </w:r>
      <w:r w:rsidR="004863B4">
        <w:t xml:space="preserve">(rezerwacje i fakturowanie) </w:t>
      </w:r>
      <w:r>
        <w:t>pod warunkiem, że:</w:t>
      </w:r>
    </w:p>
    <w:p w:rsidR="00E41533" w:rsidRDefault="00E41533" w:rsidP="00B905C0">
      <w:pPr>
        <w:jc w:val="both"/>
      </w:pPr>
      <w:r>
        <w:t>- Agencja została o tym poinformowana</w:t>
      </w:r>
      <w:r w:rsidR="005C5D11">
        <w:t>,</w:t>
      </w:r>
    </w:p>
    <w:p w:rsidR="00E41533" w:rsidRDefault="00E41533" w:rsidP="00B905C0">
      <w:pPr>
        <w:jc w:val="both"/>
      </w:pPr>
      <w:r>
        <w:t xml:space="preserve">- </w:t>
      </w:r>
      <w:r w:rsidR="005C5D11">
        <w:t>zostało to potwierdzone za pomocą pokwitowanych faktur,</w:t>
      </w:r>
    </w:p>
    <w:p w:rsidR="005C5D11" w:rsidRDefault="005C5D11" w:rsidP="00B905C0">
      <w:pPr>
        <w:jc w:val="both"/>
      </w:pPr>
      <w:r>
        <w:t>- odbywa się zgodnie z zasadą podwykonawstwa określoną w punkcie 11.1.e.</w:t>
      </w:r>
    </w:p>
    <w:p w:rsidR="005C5D11" w:rsidRDefault="005C5D11" w:rsidP="00B905C0">
      <w:pPr>
        <w:jc w:val="both"/>
      </w:pPr>
    </w:p>
    <w:p w:rsidR="005701FF" w:rsidRDefault="00852505" w:rsidP="00852505">
      <w:pPr>
        <w:jc w:val="both"/>
      </w:pPr>
      <w:r w:rsidRPr="00852505">
        <w:t>W przypadku gdy dzia</w:t>
      </w:r>
      <w:r w:rsidRPr="00852505">
        <w:rPr>
          <w:rFonts w:hint="eastAsia"/>
        </w:rPr>
        <w:t>ł</w:t>
      </w:r>
      <w:r w:rsidRPr="00852505">
        <w:t>ania dystrybucyjne s</w:t>
      </w:r>
      <w:r w:rsidRPr="00852505">
        <w:rPr>
          <w:rFonts w:hint="eastAsia"/>
        </w:rPr>
        <w:t>ą</w:t>
      </w:r>
      <w:r w:rsidRPr="00852505">
        <w:t xml:space="preserve"> prowadzone przez kilka firm, tre</w:t>
      </w:r>
      <w:r w:rsidRPr="00852505">
        <w:rPr>
          <w:rFonts w:hint="eastAsia"/>
        </w:rPr>
        <w:t>ść</w:t>
      </w:r>
      <w:r w:rsidRPr="00852505">
        <w:t xml:space="preserve"> umów</w:t>
      </w:r>
      <w:r w:rsidR="007601EC">
        <w:t>/porozumień</w:t>
      </w:r>
      <w:r w:rsidRPr="00852505">
        <w:t xml:space="preserve"> zawartych</w:t>
      </w:r>
      <w:r w:rsidR="005701FF">
        <w:t xml:space="preserve"> </w:t>
      </w:r>
      <w:r w:rsidRPr="00852505">
        <w:t>mi</w:t>
      </w:r>
      <w:r w:rsidRPr="00852505">
        <w:rPr>
          <w:rFonts w:hint="eastAsia"/>
        </w:rPr>
        <w:t>ę</w:t>
      </w:r>
      <w:r w:rsidRPr="00852505">
        <w:t>dzy tymi firmami musi zosta</w:t>
      </w:r>
      <w:r w:rsidRPr="00852505">
        <w:rPr>
          <w:rFonts w:hint="eastAsia"/>
        </w:rPr>
        <w:t>ć</w:t>
      </w:r>
      <w:r w:rsidRPr="00852505">
        <w:t xml:space="preserve"> ujawniona Agencji. Agencja za kwalifikuj</w:t>
      </w:r>
      <w:r w:rsidRPr="00852505">
        <w:rPr>
          <w:rFonts w:hint="eastAsia"/>
        </w:rPr>
        <w:t>ą</w:t>
      </w:r>
      <w:r w:rsidRPr="00852505">
        <w:t>c</w:t>
      </w:r>
      <w:r w:rsidRPr="00852505">
        <w:rPr>
          <w:rFonts w:hint="eastAsia"/>
        </w:rPr>
        <w:t>ą</w:t>
      </w:r>
      <w:r w:rsidRPr="00852505">
        <w:t xml:space="preserve"> si</w:t>
      </w:r>
      <w:r w:rsidRPr="00852505">
        <w:rPr>
          <w:rFonts w:hint="eastAsia"/>
        </w:rPr>
        <w:t>ę</w:t>
      </w:r>
      <w:r w:rsidRPr="00852505">
        <w:t xml:space="preserve"> do otrzymania</w:t>
      </w:r>
      <w:r w:rsidR="005701FF">
        <w:t xml:space="preserve"> </w:t>
      </w:r>
      <w:r w:rsidRPr="00852505">
        <w:t xml:space="preserve">dofinansowania </w:t>
      </w:r>
      <w:r w:rsidR="005701FF">
        <w:t xml:space="preserve">zwyczajowo </w:t>
      </w:r>
      <w:r w:rsidRPr="00852505">
        <w:t>uznaje w takim przypadku firm</w:t>
      </w:r>
      <w:r w:rsidRPr="00852505">
        <w:rPr>
          <w:rFonts w:hint="eastAsia"/>
        </w:rPr>
        <w:t>ę</w:t>
      </w:r>
      <w:r w:rsidR="005701FF">
        <w:t>,</w:t>
      </w:r>
      <w:r w:rsidRPr="00852505">
        <w:t xml:space="preserve"> </w:t>
      </w:r>
      <w:r w:rsidR="005701FF" w:rsidRPr="00852505">
        <w:t>która</w:t>
      </w:r>
      <w:r w:rsidRPr="00852505">
        <w:t xml:space="preserve"> faktycznie przeprowadza dystrybucj</w:t>
      </w:r>
      <w:r w:rsidRPr="00852505">
        <w:rPr>
          <w:rFonts w:hint="eastAsia"/>
        </w:rPr>
        <w:t>ę</w:t>
      </w:r>
      <w:r w:rsidRPr="00852505">
        <w:t xml:space="preserve"> filmu</w:t>
      </w:r>
      <w:r w:rsidR="005701FF">
        <w:t xml:space="preserve"> </w:t>
      </w:r>
      <w:r w:rsidRPr="00852505">
        <w:t>w danym kraju</w:t>
      </w:r>
      <w:r w:rsidR="007601EC">
        <w:t xml:space="preserve"> zgodnie z powyżej określonymi warunkami</w:t>
      </w:r>
      <w:r w:rsidRPr="00852505">
        <w:t xml:space="preserve">. Decyzja Agencji jest ostateczna. </w:t>
      </w:r>
    </w:p>
    <w:p w:rsidR="003971DB" w:rsidRDefault="003971DB" w:rsidP="00852505">
      <w:pPr>
        <w:jc w:val="both"/>
      </w:pPr>
    </w:p>
    <w:p w:rsidR="002B18EE" w:rsidRDefault="002B18EE" w:rsidP="002B18EE">
      <w:pPr>
        <w:jc w:val="both"/>
      </w:pPr>
      <w:r>
        <w:t>Na potrzeby oceny kwalifikowalności wnioskodawcy należy</w:t>
      </w:r>
      <w:r w:rsidRPr="001F616F">
        <w:t xml:space="preserve"> </w:t>
      </w:r>
      <w:r>
        <w:t>zapisać na portalu dla uczestników następujące dokumenty uzupełniające:</w:t>
      </w:r>
    </w:p>
    <w:p w:rsidR="002B18EE" w:rsidRDefault="002B18EE" w:rsidP="002B18EE">
      <w:pPr>
        <w:jc w:val="both"/>
      </w:pPr>
      <w:r>
        <w:t xml:space="preserve">- </w:t>
      </w:r>
      <w:r>
        <w:rPr>
          <w:b/>
        </w:rPr>
        <w:t>podmiot prywatny</w:t>
      </w:r>
      <w:r>
        <w:t>: wyciąg z dziennika urzędowego, kopia statutu spółki, wyciąg z  rejestru handlowego lub rejestru spółek, zaświadczenie płatnika VAT (jeśli, jak to ma miejsce w niektórych krajach, numer rejestracyjny firmy i numer VAT są identyczne, wymagany jest tylko jeden z tych dokumentów),</w:t>
      </w:r>
    </w:p>
    <w:p w:rsidR="002B18EE" w:rsidRDefault="002B18EE" w:rsidP="002B18EE">
      <w:pPr>
        <w:jc w:val="both"/>
      </w:pPr>
      <w:r>
        <w:t xml:space="preserve">- </w:t>
      </w:r>
      <w:r>
        <w:rPr>
          <w:b/>
        </w:rPr>
        <w:t>podmiot publiczny</w:t>
      </w:r>
      <w:r>
        <w:t xml:space="preserve">: kopia postanowienia lub decyzji powołującej do życia spółkę publiczną lub inny oficjalny dokument </w:t>
      </w:r>
      <w:r w:rsidR="009523CD">
        <w:t>ustanawiający podmiot publiczny.</w:t>
      </w:r>
      <w:r>
        <w:t xml:space="preserve"> </w:t>
      </w:r>
    </w:p>
    <w:p w:rsidR="002B18EE" w:rsidRDefault="002B18EE" w:rsidP="002B18EE">
      <w:pPr>
        <w:jc w:val="both"/>
      </w:pPr>
    </w:p>
    <w:p w:rsidR="005C5D11" w:rsidRDefault="00997BC7" w:rsidP="00852505">
      <w:pPr>
        <w:jc w:val="both"/>
      </w:pPr>
      <w:r w:rsidRPr="00997BC7">
        <w:t>Dystrybutorzy f</w:t>
      </w:r>
      <w:r w:rsidR="00852505" w:rsidRPr="00997BC7">
        <w:t xml:space="preserve">izyczni </w:t>
      </w:r>
      <w:r w:rsidR="00264B7A">
        <w:t xml:space="preserve">nie </w:t>
      </w:r>
      <w:r w:rsidR="00852505" w:rsidRPr="00852505">
        <w:t>kwalifik</w:t>
      </w:r>
      <w:r w:rsidR="00264B7A">
        <w:t>ują się</w:t>
      </w:r>
      <w:r w:rsidR="00852505" w:rsidRPr="00852505">
        <w:t xml:space="preserve"> do otrzymania wsparcia.</w:t>
      </w:r>
    </w:p>
    <w:p w:rsidR="005C5D11" w:rsidRDefault="005C5D11" w:rsidP="00B905C0">
      <w:pPr>
        <w:jc w:val="both"/>
      </w:pPr>
    </w:p>
    <w:p w:rsidR="005701FF" w:rsidRDefault="005701FF" w:rsidP="00B905C0">
      <w:pPr>
        <w:jc w:val="both"/>
      </w:pPr>
    </w:p>
    <w:p w:rsidR="005701FF" w:rsidRDefault="005701FF" w:rsidP="00B905C0">
      <w:pPr>
        <w:jc w:val="both"/>
        <w:rPr>
          <w:b/>
        </w:rPr>
      </w:pPr>
      <w:r>
        <w:rPr>
          <w:b/>
        </w:rPr>
        <w:t>6.2.</w:t>
      </w:r>
      <w:r>
        <w:rPr>
          <w:b/>
        </w:rPr>
        <w:tab/>
        <w:t>Kwal</w:t>
      </w:r>
      <w:r w:rsidR="001D7F32">
        <w:rPr>
          <w:b/>
        </w:rPr>
        <w:t>ifikujące się działania</w:t>
      </w:r>
    </w:p>
    <w:p w:rsidR="005701FF" w:rsidRDefault="005701FF" w:rsidP="00B905C0">
      <w:pPr>
        <w:jc w:val="both"/>
      </w:pPr>
    </w:p>
    <w:p w:rsidR="002D3ECF" w:rsidRDefault="0032520C" w:rsidP="00B905C0">
      <w:pPr>
        <w:jc w:val="both"/>
      </w:pPr>
      <w:r>
        <w:t xml:space="preserve">Działaniami kwalifikującymi się do dofinansowania są </w:t>
      </w:r>
      <w:r w:rsidR="00C57F7A">
        <w:t>kampanie dystrybucyjne</w:t>
      </w:r>
      <w:r w:rsidR="00C864B1">
        <w:t xml:space="preserve"> niekrajowych</w:t>
      </w:r>
      <w:r w:rsidR="00C57F7A">
        <w:t xml:space="preserve"> europejskich filmów, zgłoszone </w:t>
      </w:r>
      <w:r w:rsidR="00FF55B6">
        <w:t xml:space="preserve">w ramach kwalifikującej się grupy minimum 7 </w:t>
      </w:r>
      <w:r w:rsidR="002D3ECF">
        <w:t>uprawnionych dystrybutorów, koordynowane</w:t>
      </w:r>
      <w:r w:rsidR="00CD618D">
        <w:t>j</w:t>
      </w:r>
      <w:r w:rsidR="002D3ECF">
        <w:t xml:space="preserve"> przez agenta sprzedaży filmu. </w:t>
      </w:r>
    </w:p>
    <w:p w:rsidR="002D3ECF" w:rsidRDefault="002D3ECF" w:rsidP="00B905C0">
      <w:pPr>
        <w:jc w:val="both"/>
      </w:pPr>
    </w:p>
    <w:p w:rsidR="005701FF" w:rsidRDefault="002D3ECF" w:rsidP="00B905C0">
      <w:pPr>
        <w:jc w:val="both"/>
      </w:pPr>
      <w:r w:rsidRPr="00E45A4A">
        <w:rPr>
          <w:u w:val="single"/>
        </w:rPr>
        <w:t xml:space="preserve">Kwalifikujący się </w:t>
      </w:r>
      <w:r>
        <w:rPr>
          <w:u w:val="single"/>
        </w:rPr>
        <w:t>film</w:t>
      </w:r>
    </w:p>
    <w:p w:rsidR="002D3ECF" w:rsidRDefault="002D3ECF" w:rsidP="00B905C0">
      <w:pPr>
        <w:jc w:val="both"/>
      </w:pPr>
    </w:p>
    <w:p w:rsidR="002D3ECF" w:rsidRDefault="002D3ECF" w:rsidP="00B905C0">
      <w:pPr>
        <w:jc w:val="both"/>
      </w:pPr>
      <w:r>
        <w:t>Film musi spełniać następujące kryteria:</w:t>
      </w:r>
    </w:p>
    <w:p w:rsidR="002D3ECF" w:rsidRDefault="002D3ECF" w:rsidP="00B905C0">
      <w:pPr>
        <w:jc w:val="both"/>
      </w:pPr>
      <w:r>
        <w:tab/>
        <w:t xml:space="preserve">- </w:t>
      </w:r>
      <w:r w:rsidR="00297DDD">
        <w:t xml:space="preserve">musi stanowić utwór fabularny (włączając filmy animowane) </w:t>
      </w:r>
      <w:r w:rsidR="00710A05">
        <w:t xml:space="preserve">lub dokumentalny, o długości </w:t>
      </w:r>
      <w:r w:rsidR="00710A05">
        <w:tab/>
        <w:t xml:space="preserve">minimum 60 minut. </w:t>
      </w:r>
    </w:p>
    <w:p w:rsidR="00710A05" w:rsidRDefault="00710A05" w:rsidP="00B905C0">
      <w:pPr>
        <w:jc w:val="both"/>
      </w:pPr>
      <w:r>
        <w:tab/>
        <w:t xml:space="preserve">- </w:t>
      </w:r>
      <w:r w:rsidR="00EA37EF">
        <w:t>pierwsz</w:t>
      </w:r>
      <w:r w:rsidR="008E0D0C">
        <w:t xml:space="preserve">e prawa autorskie </w:t>
      </w:r>
      <w:r w:rsidR="00EA37EF">
        <w:t>mus</w:t>
      </w:r>
      <w:r w:rsidR="008E0D0C">
        <w:t>zą</w:t>
      </w:r>
      <w:r w:rsidR="00EA37EF">
        <w:t xml:space="preserve"> pochodzić najwcześniej z roku 201</w:t>
      </w:r>
      <w:r w:rsidR="00CD618D">
        <w:t>4</w:t>
      </w:r>
      <w:r w:rsidR="00EA37EF">
        <w:t>.</w:t>
      </w:r>
    </w:p>
    <w:p w:rsidR="00EA37EF" w:rsidRDefault="00EA37EF" w:rsidP="00B905C0">
      <w:pPr>
        <w:jc w:val="both"/>
      </w:pPr>
      <w:r>
        <w:tab/>
        <w:t xml:space="preserve">- </w:t>
      </w:r>
      <w:r w:rsidR="001E24FA">
        <w:t>nie może zawierać innych treści (oper, koncertów, występów, itd.), reklam, pornografii</w:t>
      </w:r>
      <w:r w:rsidR="002069A9">
        <w:t>,</w:t>
      </w:r>
      <w:r w:rsidR="001E24FA">
        <w:t xml:space="preserve"> </w:t>
      </w:r>
      <w:r w:rsidR="002069A9">
        <w:tab/>
      </w:r>
      <w:r w:rsidR="001E24FA">
        <w:t>materiałów rasistowskich, ani zachęcać do przemocy.</w:t>
      </w:r>
    </w:p>
    <w:p w:rsidR="001E24FA" w:rsidRDefault="001E24FA" w:rsidP="00B905C0">
      <w:pPr>
        <w:jc w:val="both"/>
      </w:pPr>
      <w:r>
        <w:tab/>
        <w:t xml:space="preserve">- filmy z Niemiec, Hiszpanii, Francji, Włoch i Wielkiej Brytanii muszą mieć budżet produkcji </w:t>
      </w:r>
      <w:r>
        <w:tab/>
        <w:t>maksimum 10 milionów euro.</w:t>
      </w:r>
      <w:r>
        <w:rPr>
          <w:rStyle w:val="Odwoanieprzypisudolnego"/>
        </w:rPr>
        <w:footnoteReference w:id="5"/>
      </w:r>
    </w:p>
    <w:p w:rsidR="001E24FA" w:rsidRDefault="001E24FA" w:rsidP="00E46AC9">
      <w:pPr>
        <w:jc w:val="both"/>
      </w:pPr>
      <w:r>
        <w:lastRenderedPageBreak/>
        <w:tab/>
        <w:t xml:space="preserve">- </w:t>
      </w:r>
      <w:r w:rsidR="00BF2DF4">
        <w:t>f</w:t>
      </w:r>
      <w:r w:rsidR="00E46AC9" w:rsidRPr="00E46AC9">
        <w:t>ilm musi by</w:t>
      </w:r>
      <w:r w:rsidR="00E46AC9" w:rsidRPr="00E46AC9">
        <w:rPr>
          <w:rFonts w:hint="eastAsia"/>
        </w:rPr>
        <w:t>ć</w:t>
      </w:r>
      <w:r w:rsidR="00E46AC9" w:rsidRPr="00E46AC9">
        <w:t xml:space="preserve"> w wi</w:t>
      </w:r>
      <w:r w:rsidR="00E46AC9" w:rsidRPr="00E46AC9">
        <w:rPr>
          <w:rFonts w:hint="eastAsia"/>
        </w:rPr>
        <w:t>ę</w:t>
      </w:r>
      <w:r w:rsidR="00E46AC9" w:rsidRPr="00E46AC9">
        <w:t>kszo</w:t>
      </w:r>
      <w:r w:rsidR="00E46AC9" w:rsidRPr="00E46AC9">
        <w:rPr>
          <w:rFonts w:hint="eastAsia"/>
        </w:rPr>
        <w:t>ś</w:t>
      </w:r>
      <w:r w:rsidR="00E46AC9" w:rsidRPr="00E46AC9">
        <w:t>ci wyprodukowany przez producenta lub producentów maj</w:t>
      </w:r>
      <w:r w:rsidR="00E46AC9" w:rsidRPr="00E46AC9">
        <w:rPr>
          <w:rFonts w:hint="eastAsia"/>
        </w:rPr>
        <w:t>ą</w:t>
      </w:r>
      <w:r w:rsidR="00E46AC9" w:rsidRPr="00E46AC9">
        <w:t>cych</w:t>
      </w:r>
      <w:r w:rsidR="00BF2DF4">
        <w:t xml:space="preserve"> </w:t>
      </w:r>
      <w:r w:rsidR="00BF2DF4">
        <w:tab/>
      </w:r>
      <w:r w:rsidR="00E46AC9" w:rsidRPr="00E46AC9">
        <w:t>siedzib</w:t>
      </w:r>
      <w:r w:rsidR="00E46AC9" w:rsidRPr="00E46AC9">
        <w:rPr>
          <w:rFonts w:hint="eastAsia"/>
        </w:rPr>
        <w:t>ę</w:t>
      </w:r>
      <w:r w:rsidR="00E46AC9" w:rsidRPr="00E46AC9">
        <w:t xml:space="preserve"> w pa</w:t>
      </w:r>
      <w:r w:rsidR="00E46AC9" w:rsidRPr="00E46AC9">
        <w:rPr>
          <w:rFonts w:hint="eastAsia"/>
        </w:rPr>
        <w:t>ń</w:t>
      </w:r>
      <w:r w:rsidR="00E46AC9" w:rsidRPr="00E46AC9">
        <w:t>stwach uczestnicz</w:t>
      </w:r>
      <w:r w:rsidR="00E46AC9" w:rsidRPr="00E46AC9">
        <w:rPr>
          <w:rFonts w:hint="eastAsia"/>
        </w:rPr>
        <w:t>ą</w:t>
      </w:r>
      <w:r w:rsidR="00E46AC9" w:rsidRPr="00E46AC9">
        <w:t xml:space="preserve">cych w </w:t>
      </w:r>
      <w:r w:rsidR="00CD618D">
        <w:t>komponencie</w:t>
      </w:r>
      <w:r w:rsidR="00E46AC9" w:rsidRPr="00E46AC9">
        <w:t xml:space="preserve"> MEDIA</w:t>
      </w:r>
      <w:r w:rsidR="00BF2DF4">
        <w:t>.</w:t>
      </w:r>
      <w:r w:rsidR="00E46AC9" w:rsidRPr="00E46AC9">
        <w:t xml:space="preserve"> Aby by</w:t>
      </w:r>
      <w:r w:rsidR="00E46AC9" w:rsidRPr="00E46AC9">
        <w:rPr>
          <w:rFonts w:hint="eastAsia"/>
        </w:rPr>
        <w:t>ć</w:t>
      </w:r>
      <w:r w:rsidR="00E46AC9" w:rsidRPr="00E46AC9">
        <w:t xml:space="preserve"> uznanymi za</w:t>
      </w:r>
      <w:r w:rsidR="00BF2DF4">
        <w:t xml:space="preserve"> </w:t>
      </w:r>
      <w:r w:rsidR="00BF2DF4">
        <w:tab/>
      </w:r>
      <w:r w:rsidR="00E46AC9" w:rsidRPr="00E46AC9">
        <w:t xml:space="preserve">faktycznych </w:t>
      </w:r>
      <w:r w:rsidR="00BF2DF4" w:rsidRPr="00E46AC9">
        <w:t>producentów</w:t>
      </w:r>
      <w:r w:rsidR="00E46AC9" w:rsidRPr="00E46AC9">
        <w:t xml:space="preserve"> firmy produ</w:t>
      </w:r>
      <w:r w:rsidR="0031523E">
        <w:t>cenckie</w:t>
      </w:r>
      <w:r w:rsidR="00E46AC9" w:rsidRPr="00E46AC9">
        <w:t xml:space="preserve"> musz</w:t>
      </w:r>
      <w:r w:rsidR="00E46AC9" w:rsidRPr="00E46AC9">
        <w:rPr>
          <w:rFonts w:hint="eastAsia"/>
        </w:rPr>
        <w:t>ą</w:t>
      </w:r>
      <w:r w:rsidR="00E46AC9" w:rsidRPr="00E46AC9">
        <w:t xml:space="preserve"> zosta</w:t>
      </w:r>
      <w:r w:rsidR="00E46AC9" w:rsidRPr="00E46AC9">
        <w:rPr>
          <w:rFonts w:hint="eastAsia"/>
        </w:rPr>
        <w:t>ć</w:t>
      </w:r>
      <w:r w:rsidR="00E46AC9" w:rsidRPr="00E46AC9">
        <w:t xml:space="preserve"> </w:t>
      </w:r>
      <w:r w:rsidR="00BF2DF4">
        <w:t xml:space="preserve">w ten sposób </w:t>
      </w:r>
      <w:r w:rsidR="00E46AC9" w:rsidRPr="00E46AC9">
        <w:t>okre</w:t>
      </w:r>
      <w:r w:rsidR="00E46AC9" w:rsidRPr="00E46AC9">
        <w:rPr>
          <w:rFonts w:hint="eastAsia"/>
        </w:rPr>
        <w:t>ś</w:t>
      </w:r>
      <w:r w:rsidR="00E46AC9" w:rsidRPr="00E46AC9">
        <w:t xml:space="preserve">lone w </w:t>
      </w:r>
      <w:r w:rsidR="00BF2DF4">
        <w:tab/>
      </w:r>
      <w:r w:rsidR="00E46AC9" w:rsidRPr="00E46AC9">
        <w:t>napisach pocz</w:t>
      </w:r>
      <w:r w:rsidR="00E46AC9" w:rsidRPr="00E46AC9">
        <w:rPr>
          <w:rFonts w:hint="eastAsia"/>
        </w:rPr>
        <w:t>ą</w:t>
      </w:r>
      <w:r w:rsidR="00E46AC9" w:rsidRPr="00E46AC9">
        <w:t>tkowych</w:t>
      </w:r>
      <w:r w:rsidR="003032DE">
        <w:t>/końcowych</w:t>
      </w:r>
      <w:r w:rsidR="00BF2DF4">
        <w:t xml:space="preserve"> </w:t>
      </w:r>
      <w:r w:rsidR="00E46AC9" w:rsidRPr="00E46AC9">
        <w:t>filmu. Przy okre</w:t>
      </w:r>
      <w:r w:rsidR="00E46AC9" w:rsidRPr="00E46AC9">
        <w:rPr>
          <w:rFonts w:hint="eastAsia"/>
        </w:rPr>
        <w:t>ś</w:t>
      </w:r>
      <w:r w:rsidR="00E46AC9" w:rsidRPr="00E46AC9">
        <w:t xml:space="preserve">laniu roli producenta </w:t>
      </w:r>
      <w:r w:rsidR="00BF2DF4">
        <w:t xml:space="preserve">pod uwagę </w:t>
      </w:r>
      <w:r w:rsidR="00E46AC9" w:rsidRPr="00E46AC9">
        <w:t>mog</w:t>
      </w:r>
      <w:r w:rsidR="00E46AC9" w:rsidRPr="00E46AC9">
        <w:rPr>
          <w:rFonts w:hint="eastAsia"/>
        </w:rPr>
        <w:t>ą</w:t>
      </w:r>
      <w:r w:rsidR="00E46AC9" w:rsidRPr="00E46AC9">
        <w:t xml:space="preserve"> </w:t>
      </w:r>
      <w:r w:rsidR="003032DE">
        <w:tab/>
      </w:r>
      <w:r w:rsidR="00BF2DF4">
        <w:t xml:space="preserve">zostać wzięte </w:t>
      </w:r>
      <w:r w:rsidR="00BF2DF4" w:rsidRPr="00E46AC9">
        <w:t>również</w:t>
      </w:r>
      <w:r w:rsidR="00E46AC9" w:rsidRPr="00E46AC9">
        <w:t xml:space="preserve"> inne aspekty, takie</w:t>
      </w:r>
      <w:r w:rsidR="00BF2DF4">
        <w:t xml:space="preserve"> </w:t>
      </w:r>
      <w:r w:rsidR="00E46AC9" w:rsidRPr="00E46AC9">
        <w:t xml:space="preserve">jak </w:t>
      </w:r>
      <w:r w:rsidR="00BF2DF4" w:rsidRPr="003032DE">
        <w:t>kontrola kreatywna</w:t>
      </w:r>
      <w:r w:rsidR="00E46AC9" w:rsidRPr="00E46AC9">
        <w:t xml:space="preserve">, posiadanie praw do </w:t>
      </w:r>
      <w:r w:rsidR="003032DE">
        <w:tab/>
      </w:r>
      <w:r w:rsidR="00E46AC9" w:rsidRPr="00E46AC9">
        <w:t>rozpowszechniania filmu i udzia</w:t>
      </w:r>
      <w:r w:rsidR="00E46AC9" w:rsidRPr="00E46AC9">
        <w:rPr>
          <w:rFonts w:hint="eastAsia"/>
        </w:rPr>
        <w:t>ł</w:t>
      </w:r>
      <w:r w:rsidR="00E46AC9" w:rsidRPr="00E46AC9">
        <w:t xml:space="preserve"> w</w:t>
      </w:r>
      <w:r w:rsidR="00BF2DF4">
        <w:t xml:space="preserve"> </w:t>
      </w:r>
      <w:r w:rsidR="00E46AC9" w:rsidRPr="00E46AC9">
        <w:t>zyskach</w:t>
      </w:r>
      <w:r w:rsidR="00BF2DF4">
        <w:t>.</w:t>
      </w:r>
    </w:p>
    <w:p w:rsidR="00BF2DF4" w:rsidRDefault="00BF2DF4" w:rsidP="00E46AC9">
      <w:pPr>
        <w:jc w:val="both"/>
      </w:pPr>
      <w:r>
        <w:tab/>
        <w:t xml:space="preserve">- film musi być wyprodukowany przy znaczącym udziale </w:t>
      </w:r>
      <w:r w:rsidR="00461D23">
        <w:t xml:space="preserve">profesjonalistów, którzy są </w:t>
      </w:r>
      <w:r w:rsidR="003032DE">
        <w:tab/>
      </w:r>
      <w:r w:rsidR="00461D23">
        <w:t>obywatelami/rezydentami z krajów uczestniczących w</w:t>
      </w:r>
      <w:r w:rsidR="005F4296">
        <w:t xml:space="preserve"> </w:t>
      </w:r>
      <w:r w:rsidR="00070EB0">
        <w:t>komponencie</w:t>
      </w:r>
      <w:r w:rsidR="005F4296">
        <w:t xml:space="preserve"> MEDIA</w:t>
      </w:r>
      <w:r w:rsidR="0008567B">
        <w:t xml:space="preserve"> (patrz: punkt </w:t>
      </w:r>
      <w:r w:rsidR="0008567B">
        <w:tab/>
        <w:t>6.1)</w:t>
      </w:r>
      <w:r w:rsidR="005F4296">
        <w:t xml:space="preserve">. „Znaczący </w:t>
      </w:r>
      <w:r w:rsidR="005F4296">
        <w:tab/>
      </w:r>
      <w:r w:rsidR="003032DE">
        <w:t>u</w:t>
      </w:r>
      <w:r w:rsidR="00461D23">
        <w:t xml:space="preserve">dział” definiuje się jako zgromadzenie ponad 50% punktów na podstawie </w:t>
      </w:r>
      <w:r w:rsidR="00EB2BC1">
        <w:tab/>
      </w:r>
      <w:r w:rsidR="00461D23">
        <w:t xml:space="preserve">poniższej tabeli (np. zebranie 10 lub więcej punktów w przypadku utworu fabularnego albo </w:t>
      </w:r>
      <w:r w:rsidR="00EB2BC1">
        <w:tab/>
      </w:r>
      <w:r w:rsidR="00541E5D">
        <w:t>naj</w:t>
      </w:r>
      <w:r w:rsidR="00461D23">
        <w:t xml:space="preserve">większego udziału punktów jeśli łączna ilość wynosi mniej niż 19, jak to ma zazwyczaj </w:t>
      </w:r>
      <w:r w:rsidR="00EB2BC1">
        <w:tab/>
      </w:r>
      <w:r w:rsidR="00461D23">
        <w:t xml:space="preserve">miejsce w przypadku filmów dokumentalnych lub animowanych, w których </w:t>
      </w:r>
      <w:r w:rsidR="005A2EC3">
        <w:t xml:space="preserve">nie </w:t>
      </w:r>
      <w:r w:rsidR="00461D23">
        <w:t xml:space="preserve">wszystkie </w:t>
      </w:r>
      <w:r w:rsidR="00EB2BC1">
        <w:tab/>
      </w:r>
      <w:r w:rsidR="00461D23">
        <w:t>kategorie są zwykle umieszczane w napisach początkowych</w:t>
      </w:r>
      <w:r w:rsidR="00541E5D">
        <w:t>/końcowych</w:t>
      </w:r>
      <w:r w:rsidR="00461D23">
        <w:t>).</w:t>
      </w:r>
    </w:p>
    <w:p w:rsidR="00461D23" w:rsidRDefault="00461D23" w:rsidP="00E46AC9">
      <w:pPr>
        <w:jc w:val="both"/>
      </w:pPr>
    </w:p>
    <w:tbl>
      <w:tblPr>
        <w:tblStyle w:val="Tabela-Siatka"/>
        <w:tblW w:w="0" w:type="auto"/>
        <w:jc w:val="center"/>
        <w:tblInd w:w="1951" w:type="dxa"/>
        <w:tblLook w:val="04A0" w:firstRow="1" w:lastRow="0" w:firstColumn="1" w:lastColumn="0" w:noHBand="0" w:noVBand="1"/>
      </w:tblPr>
      <w:tblGrid>
        <w:gridCol w:w="5049"/>
        <w:gridCol w:w="2212"/>
      </w:tblGrid>
      <w:tr w:rsidR="00226F52" w:rsidTr="00226F52">
        <w:trPr>
          <w:jc w:val="center"/>
        </w:trPr>
        <w:tc>
          <w:tcPr>
            <w:tcW w:w="5049" w:type="dxa"/>
          </w:tcPr>
          <w:p w:rsidR="00226F52" w:rsidRDefault="00226F52" w:rsidP="00226F52">
            <w:pPr>
              <w:jc w:val="center"/>
            </w:pPr>
            <w:r>
              <w:t>+</w:t>
            </w:r>
          </w:p>
        </w:tc>
        <w:tc>
          <w:tcPr>
            <w:tcW w:w="2212" w:type="dxa"/>
          </w:tcPr>
          <w:p w:rsidR="00226F52" w:rsidRDefault="00226F52" w:rsidP="00226F52">
            <w:pPr>
              <w:jc w:val="center"/>
            </w:pPr>
            <w:r>
              <w:t>Punkty</w:t>
            </w:r>
          </w:p>
        </w:tc>
      </w:tr>
      <w:tr w:rsidR="00226F52" w:rsidTr="00226F52">
        <w:trPr>
          <w:jc w:val="center"/>
        </w:trPr>
        <w:tc>
          <w:tcPr>
            <w:tcW w:w="5049" w:type="dxa"/>
          </w:tcPr>
          <w:p w:rsidR="00226F52" w:rsidRDefault="00226F52" w:rsidP="00226F52">
            <w:r>
              <w:t>Reżyser</w:t>
            </w:r>
          </w:p>
        </w:tc>
        <w:tc>
          <w:tcPr>
            <w:tcW w:w="2212" w:type="dxa"/>
          </w:tcPr>
          <w:p w:rsidR="00226F52" w:rsidRDefault="00226F52" w:rsidP="00226F52">
            <w:pPr>
              <w:jc w:val="center"/>
            </w:pPr>
            <w:r>
              <w:t>3</w:t>
            </w:r>
          </w:p>
        </w:tc>
      </w:tr>
      <w:tr w:rsidR="00226F52" w:rsidTr="00226F52">
        <w:trPr>
          <w:jc w:val="center"/>
        </w:trPr>
        <w:tc>
          <w:tcPr>
            <w:tcW w:w="5049" w:type="dxa"/>
          </w:tcPr>
          <w:p w:rsidR="00226F52" w:rsidRDefault="00226F52" w:rsidP="00226F52">
            <w:r>
              <w:t>Scenarzysta</w:t>
            </w:r>
          </w:p>
        </w:tc>
        <w:tc>
          <w:tcPr>
            <w:tcW w:w="2212" w:type="dxa"/>
          </w:tcPr>
          <w:p w:rsidR="00226F52" w:rsidRDefault="00226F52" w:rsidP="00226F52">
            <w:pPr>
              <w:jc w:val="center"/>
            </w:pPr>
            <w:r>
              <w:t>3</w:t>
            </w:r>
          </w:p>
        </w:tc>
      </w:tr>
      <w:tr w:rsidR="00226F52" w:rsidTr="00226F52">
        <w:trPr>
          <w:jc w:val="center"/>
        </w:trPr>
        <w:tc>
          <w:tcPr>
            <w:tcW w:w="5049" w:type="dxa"/>
          </w:tcPr>
          <w:p w:rsidR="00226F52" w:rsidRDefault="00226F52" w:rsidP="00226F52">
            <w:r>
              <w:t xml:space="preserve">Kompozytor </w:t>
            </w:r>
          </w:p>
        </w:tc>
        <w:tc>
          <w:tcPr>
            <w:tcW w:w="2212" w:type="dxa"/>
          </w:tcPr>
          <w:p w:rsidR="00226F52" w:rsidRDefault="00226F52" w:rsidP="00226F52">
            <w:pPr>
              <w:jc w:val="center"/>
            </w:pPr>
            <w:r>
              <w:t>1</w:t>
            </w:r>
          </w:p>
        </w:tc>
      </w:tr>
      <w:tr w:rsidR="00226F52" w:rsidTr="00226F52">
        <w:trPr>
          <w:jc w:val="center"/>
        </w:trPr>
        <w:tc>
          <w:tcPr>
            <w:tcW w:w="5049" w:type="dxa"/>
          </w:tcPr>
          <w:p w:rsidR="00226F52" w:rsidRDefault="00226F52" w:rsidP="00226F52">
            <w:r>
              <w:t>Aktor 1</w:t>
            </w:r>
            <w:r>
              <w:rPr>
                <w:rStyle w:val="Odwoanieprzypisudolnego"/>
              </w:rPr>
              <w:footnoteReference w:id="6"/>
            </w:r>
          </w:p>
        </w:tc>
        <w:tc>
          <w:tcPr>
            <w:tcW w:w="2212" w:type="dxa"/>
          </w:tcPr>
          <w:p w:rsidR="00226F52" w:rsidRDefault="00226F52" w:rsidP="00226F52">
            <w:pPr>
              <w:jc w:val="center"/>
            </w:pPr>
            <w:r>
              <w:t>2</w:t>
            </w:r>
          </w:p>
        </w:tc>
      </w:tr>
      <w:tr w:rsidR="00226F52" w:rsidTr="00226F52">
        <w:trPr>
          <w:jc w:val="center"/>
        </w:trPr>
        <w:tc>
          <w:tcPr>
            <w:tcW w:w="5049" w:type="dxa"/>
          </w:tcPr>
          <w:p w:rsidR="00226F52" w:rsidRDefault="00226F52" w:rsidP="00226F52">
            <w:r>
              <w:t>Aktor 2</w:t>
            </w:r>
          </w:p>
        </w:tc>
        <w:tc>
          <w:tcPr>
            <w:tcW w:w="2212" w:type="dxa"/>
          </w:tcPr>
          <w:p w:rsidR="00226F52" w:rsidRDefault="00226F52" w:rsidP="00226F52">
            <w:pPr>
              <w:jc w:val="center"/>
            </w:pPr>
            <w:r>
              <w:t>2</w:t>
            </w:r>
          </w:p>
        </w:tc>
      </w:tr>
      <w:tr w:rsidR="00226F52" w:rsidTr="00226F52">
        <w:trPr>
          <w:jc w:val="center"/>
        </w:trPr>
        <w:tc>
          <w:tcPr>
            <w:tcW w:w="5049" w:type="dxa"/>
          </w:tcPr>
          <w:p w:rsidR="00226F52" w:rsidRDefault="00226F52" w:rsidP="00226F52">
            <w:r>
              <w:t>Aktor 3</w:t>
            </w:r>
          </w:p>
        </w:tc>
        <w:tc>
          <w:tcPr>
            <w:tcW w:w="2212" w:type="dxa"/>
          </w:tcPr>
          <w:p w:rsidR="00226F52" w:rsidRDefault="00226F52" w:rsidP="00226F52">
            <w:pPr>
              <w:jc w:val="center"/>
            </w:pPr>
            <w:r>
              <w:t>2</w:t>
            </w:r>
          </w:p>
        </w:tc>
      </w:tr>
      <w:tr w:rsidR="00226F52" w:rsidTr="00226F52">
        <w:trPr>
          <w:jc w:val="center"/>
        </w:trPr>
        <w:tc>
          <w:tcPr>
            <w:tcW w:w="5049" w:type="dxa"/>
          </w:tcPr>
          <w:p w:rsidR="00226F52" w:rsidRDefault="00226F52" w:rsidP="00226F52">
            <w:r>
              <w:t>Scenografia</w:t>
            </w:r>
          </w:p>
        </w:tc>
        <w:tc>
          <w:tcPr>
            <w:tcW w:w="2212" w:type="dxa"/>
          </w:tcPr>
          <w:p w:rsidR="00226F52" w:rsidRDefault="00226F52" w:rsidP="00226F52">
            <w:pPr>
              <w:jc w:val="center"/>
            </w:pPr>
            <w:r>
              <w:t>1</w:t>
            </w:r>
          </w:p>
        </w:tc>
      </w:tr>
      <w:tr w:rsidR="00226F52" w:rsidTr="00226F52">
        <w:trPr>
          <w:jc w:val="center"/>
        </w:trPr>
        <w:tc>
          <w:tcPr>
            <w:tcW w:w="5049" w:type="dxa"/>
          </w:tcPr>
          <w:p w:rsidR="00226F52" w:rsidRPr="00226F52" w:rsidRDefault="008F4DBD" w:rsidP="00226F52">
            <w:pPr>
              <w:rPr>
                <w:color w:val="00B050"/>
              </w:rPr>
            </w:pPr>
            <w:r w:rsidRPr="008F4DBD">
              <w:t>Autor zdjęć</w:t>
            </w:r>
          </w:p>
        </w:tc>
        <w:tc>
          <w:tcPr>
            <w:tcW w:w="2212" w:type="dxa"/>
          </w:tcPr>
          <w:p w:rsidR="00226F52" w:rsidRDefault="00226F52" w:rsidP="00226F52">
            <w:pPr>
              <w:jc w:val="center"/>
            </w:pPr>
            <w:r>
              <w:t>1</w:t>
            </w:r>
          </w:p>
        </w:tc>
      </w:tr>
      <w:tr w:rsidR="00226F52" w:rsidTr="00226F52">
        <w:trPr>
          <w:jc w:val="center"/>
        </w:trPr>
        <w:tc>
          <w:tcPr>
            <w:tcW w:w="5049" w:type="dxa"/>
          </w:tcPr>
          <w:p w:rsidR="00226F52" w:rsidRDefault="00226F52" w:rsidP="00226F52">
            <w:r>
              <w:t>Montażysta</w:t>
            </w:r>
          </w:p>
        </w:tc>
        <w:tc>
          <w:tcPr>
            <w:tcW w:w="2212" w:type="dxa"/>
          </w:tcPr>
          <w:p w:rsidR="00226F52" w:rsidRDefault="00226F52" w:rsidP="00226F52">
            <w:pPr>
              <w:jc w:val="center"/>
            </w:pPr>
            <w:r>
              <w:t>1</w:t>
            </w:r>
          </w:p>
        </w:tc>
      </w:tr>
      <w:tr w:rsidR="00226F52" w:rsidTr="00226F52">
        <w:trPr>
          <w:jc w:val="center"/>
        </w:trPr>
        <w:tc>
          <w:tcPr>
            <w:tcW w:w="5049" w:type="dxa"/>
          </w:tcPr>
          <w:p w:rsidR="00226F52" w:rsidRDefault="00226F52" w:rsidP="00226F52">
            <w:r>
              <w:t>Dźwięk</w:t>
            </w:r>
          </w:p>
        </w:tc>
        <w:tc>
          <w:tcPr>
            <w:tcW w:w="2212" w:type="dxa"/>
          </w:tcPr>
          <w:p w:rsidR="00226F52" w:rsidRDefault="00226F52" w:rsidP="00226F52">
            <w:pPr>
              <w:jc w:val="center"/>
            </w:pPr>
            <w:r>
              <w:t>1</w:t>
            </w:r>
          </w:p>
        </w:tc>
      </w:tr>
      <w:tr w:rsidR="00226F52" w:rsidTr="00226F52">
        <w:trPr>
          <w:jc w:val="center"/>
        </w:trPr>
        <w:tc>
          <w:tcPr>
            <w:tcW w:w="5049" w:type="dxa"/>
          </w:tcPr>
          <w:p w:rsidR="00226F52" w:rsidRDefault="008F4DBD" w:rsidP="00226F52">
            <w:r w:rsidRPr="008F4DBD">
              <w:t>Plener filmowy</w:t>
            </w:r>
          </w:p>
        </w:tc>
        <w:tc>
          <w:tcPr>
            <w:tcW w:w="2212" w:type="dxa"/>
          </w:tcPr>
          <w:p w:rsidR="00226F52" w:rsidRDefault="00226F52" w:rsidP="00226F52">
            <w:pPr>
              <w:jc w:val="center"/>
            </w:pPr>
            <w:r>
              <w:t>1</w:t>
            </w:r>
          </w:p>
        </w:tc>
      </w:tr>
      <w:tr w:rsidR="00226F52" w:rsidTr="00226F52">
        <w:trPr>
          <w:jc w:val="center"/>
        </w:trPr>
        <w:tc>
          <w:tcPr>
            <w:tcW w:w="5049" w:type="dxa"/>
          </w:tcPr>
          <w:p w:rsidR="00226F52" w:rsidRPr="00226F52" w:rsidRDefault="00070EB0" w:rsidP="00226F52">
            <w:pPr>
              <w:rPr>
                <w:color w:val="00B050"/>
              </w:rPr>
            </w:pPr>
            <w:r>
              <w:t>Miejsce</w:t>
            </w:r>
            <w:r w:rsidR="00A9245E">
              <w:t xml:space="preserve"> postprodukcji</w:t>
            </w:r>
          </w:p>
        </w:tc>
        <w:tc>
          <w:tcPr>
            <w:tcW w:w="2212" w:type="dxa"/>
          </w:tcPr>
          <w:p w:rsidR="00226F52" w:rsidRDefault="00226F52" w:rsidP="00226F52">
            <w:pPr>
              <w:jc w:val="center"/>
            </w:pPr>
            <w:r>
              <w:t>1</w:t>
            </w:r>
          </w:p>
        </w:tc>
      </w:tr>
      <w:tr w:rsidR="00226F52" w:rsidTr="00226F52">
        <w:trPr>
          <w:jc w:val="center"/>
        </w:trPr>
        <w:tc>
          <w:tcPr>
            <w:tcW w:w="5049" w:type="dxa"/>
          </w:tcPr>
          <w:p w:rsidR="00226F52" w:rsidRPr="00226F52" w:rsidRDefault="00226F52" w:rsidP="00226F52">
            <w:pPr>
              <w:rPr>
                <w:b/>
              </w:rPr>
            </w:pPr>
            <w:r>
              <w:rPr>
                <w:b/>
              </w:rPr>
              <w:t>Łącznie</w:t>
            </w:r>
          </w:p>
        </w:tc>
        <w:tc>
          <w:tcPr>
            <w:tcW w:w="2212" w:type="dxa"/>
          </w:tcPr>
          <w:p w:rsidR="00226F52" w:rsidRPr="00226F52" w:rsidRDefault="00226F52" w:rsidP="00226F52">
            <w:pPr>
              <w:jc w:val="center"/>
              <w:rPr>
                <w:b/>
              </w:rPr>
            </w:pPr>
            <w:r w:rsidRPr="00226F52">
              <w:rPr>
                <w:b/>
              </w:rPr>
              <w:t>19</w:t>
            </w:r>
          </w:p>
        </w:tc>
      </w:tr>
    </w:tbl>
    <w:p w:rsidR="00461D23" w:rsidRDefault="00461D23" w:rsidP="00226F52">
      <w:pPr>
        <w:jc w:val="center"/>
      </w:pPr>
    </w:p>
    <w:p w:rsidR="00B61119" w:rsidRDefault="00A33909" w:rsidP="00E46AC9">
      <w:pPr>
        <w:jc w:val="both"/>
      </w:pPr>
      <w:r>
        <w:t xml:space="preserve">Dla potrzeb weryfikacji kwalifikowalności filmów, koordynatorzy muszą dostarczyć kopię filmu (na DVD lub w innym formacie), który ubiega się o wsparcie. Niespełnienie tego wymogu </w:t>
      </w:r>
      <w:r w:rsidR="00B61119">
        <w:t xml:space="preserve">może prowadzić do niezakwalifikowania wniosku. </w:t>
      </w:r>
    </w:p>
    <w:p w:rsidR="00C208F2" w:rsidRDefault="00C208F2" w:rsidP="00E46AC9">
      <w:pPr>
        <w:jc w:val="both"/>
      </w:pPr>
    </w:p>
    <w:p w:rsidR="00B61119" w:rsidRDefault="00B61119" w:rsidP="00E46AC9">
      <w:pPr>
        <w:jc w:val="both"/>
        <w:rPr>
          <w:u w:val="single"/>
        </w:rPr>
      </w:pPr>
      <w:r w:rsidRPr="00C50157">
        <w:rPr>
          <w:u w:val="single"/>
        </w:rPr>
        <w:t>Krajowy/Niekrajowy film europejski</w:t>
      </w:r>
    </w:p>
    <w:p w:rsidR="00D6504F" w:rsidRDefault="008E1766" w:rsidP="00E46AC9">
      <w:pPr>
        <w:jc w:val="both"/>
      </w:pPr>
      <w:r>
        <w:t xml:space="preserve">Kraje uczestniczące w </w:t>
      </w:r>
      <w:r w:rsidR="00007878">
        <w:t>komponencie</w:t>
      </w:r>
      <w:r>
        <w:t xml:space="preserve"> Media wymienione zostały w punkcie 6.1.</w:t>
      </w:r>
    </w:p>
    <w:p w:rsidR="00D6504F" w:rsidRPr="00D6504F" w:rsidRDefault="00D6504F" w:rsidP="00E46AC9">
      <w:pPr>
        <w:jc w:val="both"/>
      </w:pPr>
    </w:p>
    <w:p w:rsidR="00226F52" w:rsidRDefault="00B61119" w:rsidP="00E46AC9">
      <w:pPr>
        <w:jc w:val="both"/>
      </w:pPr>
      <w:r>
        <w:t xml:space="preserve">Filmy europejskie uznawane są za „krajowe” w tym kraju uczestniczącym w </w:t>
      </w:r>
      <w:r w:rsidR="00892028">
        <w:t>komponencie</w:t>
      </w:r>
      <w:r>
        <w:t xml:space="preserve"> MEDIA, którego obywatele/rezydenci stanowili większość ekipy produkującej film, na podstawie podliczenia punktów w tabeli powyżej. Uznaje się je za „niekrajowe” we wszystkich innych państwach.</w:t>
      </w:r>
    </w:p>
    <w:p w:rsidR="008F767E" w:rsidRDefault="008F767E" w:rsidP="00E46AC9">
      <w:pPr>
        <w:jc w:val="both"/>
      </w:pPr>
    </w:p>
    <w:p w:rsidR="008F767E" w:rsidRDefault="008F767E" w:rsidP="00E46AC9">
      <w:pPr>
        <w:jc w:val="both"/>
      </w:pPr>
      <w:r>
        <w:t xml:space="preserve">W przypadku </w:t>
      </w:r>
      <w:r w:rsidR="001B4BC7">
        <w:t>tej samej liczby punktów (tzn. gdy liczba punktów jest taka sama dla danej narodowości) decydująca jest narodowość reżysera (lub następnego w kolejności twórcy z powyższej listy).</w:t>
      </w:r>
    </w:p>
    <w:p w:rsidR="00B61119" w:rsidRDefault="00B61119" w:rsidP="00E46AC9">
      <w:pPr>
        <w:jc w:val="both"/>
      </w:pPr>
    </w:p>
    <w:p w:rsidR="00B61119" w:rsidRDefault="00B61119" w:rsidP="00E46AC9">
      <w:pPr>
        <w:jc w:val="both"/>
      </w:pPr>
      <w:r>
        <w:rPr>
          <w:u w:val="single"/>
        </w:rPr>
        <w:t>Kwalifikująca się grupa</w:t>
      </w:r>
    </w:p>
    <w:p w:rsidR="00B61119" w:rsidRDefault="00B61119" w:rsidP="00E46AC9">
      <w:pPr>
        <w:jc w:val="both"/>
      </w:pPr>
      <w:r>
        <w:t>Wszystkie grupy muszą posiadać koordynatora</w:t>
      </w:r>
      <w:r w:rsidR="0040642F">
        <w:t>, który jest odpowiedzialny za złożenie formularza filmu/grupy</w:t>
      </w:r>
      <w:r>
        <w:t xml:space="preserve"> i </w:t>
      </w:r>
      <w:r w:rsidR="0040642F">
        <w:t>obejmowa</w:t>
      </w:r>
      <w:r>
        <w:t xml:space="preserve">ć co najmniej siedem kwalifikujących się aplikacji różnych </w:t>
      </w:r>
      <w:r w:rsidR="004D75B8">
        <w:t>kwalifikujących się dystrybutorów</w:t>
      </w:r>
      <w:r w:rsidR="00892028">
        <w:t>,</w:t>
      </w:r>
      <w:r w:rsidR="004D75B8">
        <w:t xml:space="preserve"> działających w różnych krajach. </w:t>
      </w:r>
    </w:p>
    <w:p w:rsidR="000B30F5" w:rsidRDefault="000B30F5" w:rsidP="00E46AC9">
      <w:pPr>
        <w:jc w:val="both"/>
      </w:pPr>
    </w:p>
    <w:p w:rsidR="000B30F5" w:rsidRDefault="000B30F5" w:rsidP="000B30F5">
      <w:pPr>
        <w:jc w:val="both"/>
      </w:pPr>
      <w:r>
        <w:lastRenderedPageBreak/>
        <w:t xml:space="preserve">Kinowa premiera filmu (wyłączając pokazy przedpremierowe i specjalne) musi odbyć się w danym kraju najwcześniej tego samego dnia co data złożenia wniosku i przed upływem 18 miesięcy po </w:t>
      </w:r>
      <w:r w:rsidRPr="00367335">
        <w:t xml:space="preserve">odnośnym </w:t>
      </w:r>
      <w:r>
        <w:t xml:space="preserve">ostatecznym terminie składania wniosków.  </w:t>
      </w:r>
    </w:p>
    <w:p w:rsidR="000B30F5" w:rsidRDefault="000B30F5" w:rsidP="000B30F5">
      <w:pPr>
        <w:jc w:val="both"/>
      </w:pPr>
    </w:p>
    <w:p w:rsidR="00DC12BB" w:rsidRDefault="00DC12BB" w:rsidP="00DC12BB">
      <w:pPr>
        <w:jc w:val="both"/>
      </w:pPr>
      <w:r>
        <w:t xml:space="preserve">Jednakże, jeśli po podpisaniu umowy dofinansowania/decyzji o dofinansowaniu na początku realizacji działania okaże się, że dokończenie go w wyznaczonym terminie przez beneficjenta jest niemożliwe - z powodów w pełni uzasadnionych, niezależnych od niego – możliwe jest wydłużenie okresu, w którym ma odbyć się </w:t>
      </w:r>
      <w:r w:rsidRPr="00250D0B">
        <w:t>wejście filmu na ekrany</w:t>
      </w:r>
      <w:r>
        <w:t xml:space="preserve">. Możliwe jest maksymalne przedłużenie o 6 dodatkowych miesięcy od ostatniej daty premiery pod warunkiem wystąpienia o przedłużenie przed ostatecznym terminem określonym w umowie dofinansowania/decyzji o dofinansowaniu. W takim przypadku maksymalny okres trwania wyniesie 24 miesiące. </w:t>
      </w:r>
    </w:p>
    <w:p w:rsidR="00DC12BB" w:rsidRDefault="00DC12BB" w:rsidP="00DC12BB">
      <w:pPr>
        <w:jc w:val="both"/>
      </w:pPr>
    </w:p>
    <w:p w:rsidR="00C25EA7" w:rsidRDefault="00C25EA7" w:rsidP="00E46AC9">
      <w:pPr>
        <w:jc w:val="both"/>
      </w:pPr>
      <w:r>
        <w:t xml:space="preserve">Wsparcie </w:t>
      </w:r>
      <w:r w:rsidR="009205F6">
        <w:t>s</w:t>
      </w:r>
      <w:r>
        <w:t>chemat</w:t>
      </w:r>
      <w:r w:rsidR="009205F6">
        <w:t>u</w:t>
      </w:r>
      <w:r>
        <w:t xml:space="preserve"> </w:t>
      </w:r>
      <w:r w:rsidR="009205F6">
        <w:t>s</w:t>
      </w:r>
      <w:r>
        <w:t xml:space="preserve">elektywnego nie może być łączone z reinwestycją w koszty dystrybucji (Moduł 3) w ramach </w:t>
      </w:r>
      <w:r w:rsidR="009205F6">
        <w:t>a</w:t>
      </w:r>
      <w:r>
        <w:t xml:space="preserve">utomatycznego schematu </w:t>
      </w:r>
      <w:r w:rsidR="00780CF3">
        <w:t>komponentu</w:t>
      </w:r>
      <w:r>
        <w:t xml:space="preserve"> MEDIA. </w:t>
      </w:r>
      <w:r w:rsidR="00826C09">
        <w:t>Aplikacje</w:t>
      </w:r>
      <w:r>
        <w:t xml:space="preserve"> dotyczące kosztów dystrybucji można składać tylko </w:t>
      </w:r>
      <w:r w:rsidR="00C208F2">
        <w:t>w ramach</w:t>
      </w:r>
      <w:r>
        <w:t xml:space="preserve"> jednego schematu. Drugi wniosek dotyczący tego samego filmu może kwalifikować się tylko jeśli wnioskujący został oficjalnie poinformowany, że aplikacja </w:t>
      </w:r>
      <w:r w:rsidR="00730D4F">
        <w:t xml:space="preserve">złożona </w:t>
      </w:r>
      <w:r w:rsidR="002F0787">
        <w:t xml:space="preserve">w ramach </w:t>
      </w:r>
      <w:r w:rsidR="002F0787" w:rsidRPr="009205F6">
        <w:t xml:space="preserve">drugiego </w:t>
      </w:r>
      <w:r w:rsidR="002F0787">
        <w:t xml:space="preserve">schematu nie odniosła skutku. </w:t>
      </w:r>
      <w:r>
        <w:t xml:space="preserve"> </w:t>
      </w:r>
    </w:p>
    <w:p w:rsidR="002F0787" w:rsidRPr="00B61119" w:rsidRDefault="002F0787" w:rsidP="00E46AC9">
      <w:pPr>
        <w:jc w:val="both"/>
      </w:pPr>
    </w:p>
    <w:p w:rsidR="007A255E" w:rsidRDefault="002F0787" w:rsidP="00E46AC9">
      <w:pPr>
        <w:jc w:val="both"/>
      </w:pPr>
      <w:r>
        <w:t>Umowy dystrybucyjne nie powinny zawierać żadnych warunków kontraktowych, które mogłyby doprowadzić do uznania dofinansowania Unii Europejskiej jako dochodu z filmu</w:t>
      </w:r>
      <w:r w:rsidR="009B45D8">
        <w:t>,</w:t>
      </w:r>
      <w:r>
        <w:t xml:space="preserve"> </w:t>
      </w:r>
      <w:r w:rsidR="007A255E">
        <w:t>ani</w:t>
      </w:r>
      <w:r>
        <w:t xml:space="preserve"> </w:t>
      </w:r>
      <w:r w:rsidR="007A255E">
        <w:t>zmieniać warunków płatności</w:t>
      </w:r>
      <w:r w:rsidR="009B45D8">
        <w:t xml:space="preserve"> i</w:t>
      </w:r>
      <w:r w:rsidR="007A255E">
        <w:t xml:space="preserve"> </w:t>
      </w:r>
      <w:r w:rsidR="009B45D8">
        <w:t>wy</w:t>
      </w:r>
      <w:r w:rsidR="007A255E">
        <w:t xml:space="preserve">liczeń, </w:t>
      </w:r>
      <w:r w:rsidR="00C208F2">
        <w:t>czy</w:t>
      </w:r>
      <w:r w:rsidR="007A255E">
        <w:t xml:space="preserve"> zawierać jakichkolwiek innych warunków kontraktowych w jakiejkolwiek postaci, które mogłyby spowodować wzięcie pod uwagę dofinansowania Unii Europejskiej. Klauzule warunkowe (jak na przykład realizacja tylko w przypadku przyznania dotacji) również nie są dozwolone. Przed złożenie</w:t>
      </w:r>
      <w:r w:rsidR="004B7C16">
        <w:t>m</w:t>
      </w:r>
      <w:r w:rsidR="007A255E">
        <w:t xml:space="preserve"> wniosku dystrybutorzy powinni upewnić się, że ich umowy pozbawione są takich klauzul, a w każdym razie będą zobowiązani do poprawienia wszelkich tego typu sformułowań zanim zostaną wybrani. </w:t>
      </w:r>
    </w:p>
    <w:p w:rsidR="007A255E" w:rsidRDefault="007A255E" w:rsidP="00E46AC9">
      <w:pPr>
        <w:jc w:val="both"/>
      </w:pPr>
    </w:p>
    <w:p w:rsidR="00BD2E4C" w:rsidRDefault="005C2800" w:rsidP="00E46AC9">
      <w:pPr>
        <w:jc w:val="both"/>
      </w:pPr>
      <w:r>
        <w:t xml:space="preserve">Tylko wnioski spełniające kryteria kwalifikowalności będą rozpatrywane przy przyznawaniu dofinansowania. Jeśli wniosek zostanie uznany za niekwalifikujący się, wnioskodawca otrzyma </w:t>
      </w:r>
      <w:r w:rsidR="00F30148">
        <w:t>pismo</w:t>
      </w:r>
      <w:r>
        <w:t xml:space="preserve"> </w:t>
      </w:r>
      <w:r w:rsidR="009B521D">
        <w:t>ze wskazaniem przyczyn</w:t>
      </w:r>
      <w:r>
        <w:t>.</w:t>
      </w:r>
    </w:p>
    <w:p w:rsidR="005C2800" w:rsidRDefault="005C2800" w:rsidP="00E46AC9">
      <w:pPr>
        <w:jc w:val="both"/>
      </w:pPr>
    </w:p>
    <w:p w:rsidR="005C2800" w:rsidRDefault="005C2800" w:rsidP="00E46AC9">
      <w:pPr>
        <w:jc w:val="both"/>
      </w:pPr>
    </w:p>
    <w:p w:rsidR="005C2800" w:rsidRPr="005C2800" w:rsidRDefault="005C2800" w:rsidP="005C2800">
      <w:pPr>
        <w:pBdr>
          <w:top w:val="single" w:sz="4" w:space="1" w:color="auto"/>
          <w:left w:val="single" w:sz="4" w:space="4" w:color="auto"/>
          <w:bottom w:val="single" w:sz="4" w:space="1" w:color="auto"/>
          <w:right w:val="single" w:sz="4" w:space="4" w:color="auto"/>
        </w:pBdr>
        <w:jc w:val="both"/>
        <w:rPr>
          <w:b/>
        </w:rPr>
      </w:pPr>
      <w:r>
        <w:rPr>
          <w:b/>
        </w:rPr>
        <w:t>7. KRYTERIA WYKLUCZAJĄCE</w:t>
      </w:r>
    </w:p>
    <w:p w:rsidR="00226F52" w:rsidRDefault="00226F52" w:rsidP="00E46AC9">
      <w:pPr>
        <w:jc w:val="both"/>
      </w:pPr>
    </w:p>
    <w:p w:rsidR="005C2800" w:rsidRDefault="003C4DDC" w:rsidP="00E46AC9">
      <w:pPr>
        <w:jc w:val="both"/>
      </w:pPr>
      <w:r>
        <w:rPr>
          <w:b/>
        </w:rPr>
        <w:t>7.1. Wykluczenie z udziału</w:t>
      </w:r>
    </w:p>
    <w:p w:rsidR="003C4DDC" w:rsidRDefault="003C4DDC" w:rsidP="00E46AC9">
      <w:pPr>
        <w:jc w:val="both"/>
      </w:pPr>
    </w:p>
    <w:p w:rsidR="003C6E83" w:rsidRDefault="003C6E83" w:rsidP="003C6E83">
      <w:pPr>
        <w:jc w:val="both"/>
      </w:pPr>
      <w:r>
        <w:t>Z uczestnictwa w procedurze wezwania do składania wniosków wykluczony zostanie wnioskodawca, który znajduje się w jednej z poniżej opisanych sytuacji:</w:t>
      </w:r>
    </w:p>
    <w:p w:rsidR="003C6E83" w:rsidRDefault="003C6E83" w:rsidP="003C6E83">
      <w:pPr>
        <w:numPr>
          <w:ilvl w:val="0"/>
          <w:numId w:val="1"/>
        </w:numPr>
        <w:tabs>
          <w:tab w:val="clear" w:pos="720"/>
        </w:tabs>
        <w:ind w:left="426" w:hanging="426"/>
        <w:jc w:val="both"/>
      </w:pPr>
      <w:r>
        <w:t>jest</w:t>
      </w:r>
      <w:r w:rsidRPr="00524DD3">
        <w:t xml:space="preserve"> w stanie upadłości lub </w:t>
      </w:r>
      <w:r>
        <w:t>jest</w:t>
      </w:r>
      <w:r w:rsidRPr="00524DD3">
        <w:t xml:space="preserve"> przedmiotem postępowania upadłościowego</w:t>
      </w:r>
      <w:r>
        <w:t xml:space="preserve"> albo likwidacyjnego</w:t>
      </w:r>
      <w:r w:rsidRPr="00524DD3">
        <w:t>,</w:t>
      </w:r>
      <w:r>
        <w:t xml:space="preserve"> jego aktywami zarządza syndyk lub sąd, zawarł</w:t>
      </w:r>
      <w:r w:rsidRPr="00524DD3">
        <w:t xml:space="preserve"> ugodę z wierzycielami, zawiesi</w:t>
      </w:r>
      <w:r>
        <w:t>ł</w:t>
      </w:r>
      <w:r w:rsidRPr="00524DD3">
        <w:t xml:space="preserve"> działalność</w:t>
      </w:r>
      <w:r>
        <w:t xml:space="preserve"> gospodarczą, albo</w:t>
      </w:r>
      <w:r w:rsidRPr="00524DD3">
        <w:t xml:space="preserve"> znajduj</w:t>
      </w:r>
      <w:r>
        <w:t>e</w:t>
      </w:r>
      <w:r w:rsidRPr="00524DD3">
        <w:t xml:space="preserve"> się w innej analogicznej sytuacji powstałej w wyniku podobnej procedury określonej </w:t>
      </w:r>
      <w:r>
        <w:t xml:space="preserve">przez </w:t>
      </w:r>
      <w:r w:rsidRPr="00524DD3">
        <w:t>lokalne</w:t>
      </w:r>
      <w:r>
        <w:t xml:space="preserve"> ustawodawstwo lub przepisy</w:t>
      </w:r>
      <w:r w:rsidRPr="00524DD3">
        <w:t xml:space="preserve">; </w:t>
      </w:r>
    </w:p>
    <w:p w:rsidR="003C6E83" w:rsidRDefault="003C6E83" w:rsidP="003C6E83">
      <w:pPr>
        <w:numPr>
          <w:ilvl w:val="0"/>
          <w:numId w:val="1"/>
        </w:numPr>
        <w:tabs>
          <w:tab w:val="clear" w:pos="720"/>
        </w:tabs>
        <w:ind w:left="426" w:hanging="426"/>
        <w:jc w:val="both"/>
      </w:pPr>
      <w:r>
        <w:t xml:space="preserve">stwierdzono prawomocnym wyrokiem lub ostateczną decyzją administracyjną, że wnioskodawca  nie dopełnił obowiązków związanych z płaceniem podatków lub składek na ubezpieczenie społeczne zgodnie z prawem kraju, w którym znajduje się jego siedziba, łącznie z tymi obowiązującymi w kraju, w którym usytuowany jest urzędnik zatwierdzający lub tymi obowiązującymi w kraju, w którym realizowana jest dotacja. </w:t>
      </w:r>
    </w:p>
    <w:p w:rsidR="003C6E83" w:rsidRDefault="003C6E83" w:rsidP="003C6E83">
      <w:pPr>
        <w:numPr>
          <w:ilvl w:val="0"/>
          <w:numId w:val="1"/>
        </w:numPr>
        <w:tabs>
          <w:tab w:val="clear" w:pos="720"/>
        </w:tabs>
        <w:ind w:left="426" w:hanging="426"/>
        <w:jc w:val="both"/>
      </w:pPr>
      <w:r>
        <w:t xml:space="preserve">stwierdzono prawomocnym wyrokiem lub ostateczną decyzją administracyjną, że wnioskodawca jest winny </w:t>
      </w:r>
      <w:r w:rsidRPr="00524DD3">
        <w:t>rażącego naruszenia zasad etyki zawodowej</w:t>
      </w:r>
      <w:r>
        <w:t xml:space="preserve"> poprzez pogwałcenie odnośnego prawa lub przepisów lub standardów etyki zawodu, który wykonuje albo poprzez zaangażowanie w jakiekolwiek bezprawne postępowanie, mające wpływ na jego wiarygodność zawodową gdy </w:t>
      </w:r>
      <w:r>
        <w:lastRenderedPageBreak/>
        <w:t>postępowanie tego rodzaju oznacza umyślne działanie lub rażące zaniedbanie, w tym w szczególności którekolwiek z poniższych:</w:t>
      </w:r>
    </w:p>
    <w:p w:rsidR="003C6E83" w:rsidRDefault="003C6E83" w:rsidP="003C6E83">
      <w:pPr>
        <w:ind w:left="426"/>
        <w:jc w:val="both"/>
      </w:pPr>
      <w:r>
        <w:t>(i) fałszywe lub niedbałe przedstawianie informacji wymaganych dla potrzeb weryfikacji braku podstaw do wykluczenia lub wypełniania kryteriów selekcji albo wykonania kontraktu, umowy dofinansowania lub decyzji o dofinansowaniu;</w:t>
      </w:r>
    </w:p>
    <w:p w:rsidR="003C6E83" w:rsidRDefault="003C6E83" w:rsidP="003C6E83">
      <w:pPr>
        <w:ind w:left="426"/>
        <w:jc w:val="both"/>
      </w:pPr>
      <w:r>
        <w:t>(ii) zawarcie umowy z innymi osobami, mające na celu zafałszowanie konkurencji;</w:t>
      </w:r>
    </w:p>
    <w:p w:rsidR="003C6E83" w:rsidRDefault="003C6E83" w:rsidP="003C6E83">
      <w:pPr>
        <w:ind w:left="426"/>
        <w:jc w:val="both"/>
      </w:pPr>
      <w:r>
        <w:t>(iii) pogwałcenie praw własności intelektualnej;</w:t>
      </w:r>
    </w:p>
    <w:p w:rsidR="003C6E83" w:rsidRDefault="003C6E83" w:rsidP="003C6E83">
      <w:pPr>
        <w:ind w:left="426"/>
        <w:jc w:val="both"/>
      </w:pPr>
      <w:r>
        <w:t>(iv) próba wpływu na proces podejmowania decyzji w Agencji w trakcie procedury przyznawania wsparcia;</w:t>
      </w:r>
    </w:p>
    <w:p w:rsidR="003C6E83" w:rsidRDefault="003C6E83" w:rsidP="003C6E83">
      <w:pPr>
        <w:ind w:left="426"/>
        <w:jc w:val="both"/>
      </w:pPr>
      <w:r>
        <w:t>(v) próba uzyskania informacji poufnych, dzięki którym wnioskodawca mógłby uzyskać nieuzasadnioną przewagę w procedurze przyznawania wsparcia;</w:t>
      </w:r>
    </w:p>
    <w:p w:rsidR="003C6E83" w:rsidRDefault="003C6E83" w:rsidP="003C6E83">
      <w:pPr>
        <w:numPr>
          <w:ilvl w:val="0"/>
          <w:numId w:val="1"/>
        </w:numPr>
        <w:tabs>
          <w:tab w:val="clear" w:pos="720"/>
        </w:tabs>
        <w:ind w:left="426" w:hanging="426"/>
        <w:jc w:val="both"/>
      </w:pPr>
      <w:r>
        <w:t>stwierdzono prawomocnym wyrokiem, że wnioskodawca jest winny któregokolwiek z poniższych:</w:t>
      </w:r>
    </w:p>
    <w:p w:rsidR="003C6E83" w:rsidRDefault="003C6E83" w:rsidP="003C6E83">
      <w:pPr>
        <w:ind w:left="426"/>
        <w:jc w:val="both"/>
      </w:pPr>
      <w:r>
        <w:t>(i) oszustwa w rozumieniu Artykułu 1 Konwencji o ochronie interesów finansowych Wspólnot Europejskich, ustanowionej Aktem Rady Unii Europejskiej z 26 lipca 1995;</w:t>
      </w:r>
    </w:p>
    <w:p w:rsidR="003C6E83" w:rsidRDefault="003C6E83" w:rsidP="003C6E83">
      <w:pPr>
        <w:ind w:left="426"/>
        <w:jc w:val="both"/>
      </w:pPr>
      <w:r>
        <w:t>(ii) korupcji w rozumieniu Artykułu 3 Konwencji w sprawie zwalczania korupcji funkcjonariuszy Wspólnot Europejskich lub funkcjonariuszy państw członkowskich Unii Europejskiej, ustanowionej Aktem Rady Unii Europejskiej z 26 maja 1997 oraz Artykułu 2 (1) decyzji ramowej Rady 2003/568/</w:t>
      </w:r>
      <w:proofErr w:type="spellStart"/>
      <w:r>
        <w:t>JHA</w:t>
      </w:r>
      <w:proofErr w:type="spellEnd"/>
      <w:r>
        <w:t>, jak również korupcji zdefiniowanej w przepisach prawnych kraju, w którym umiejscowiony jest urzędnik zatwierdzający, kraju siedziby wnioskodawcy lub kraju, w którym realizowana jest dotacja;</w:t>
      </w:r>
    </w:p>
    <w:p w:rsidR="003C6E83" w:rsidRDefault="003C6E83" w:rsidP="003C6E83">
      <w:pPr>
        <w:ind w:left="426"/>
        <w:jc w:val="both"/>
      </w:pPr>
      <w:r>
        <w:t>(iii) udziału w organizacji przestępczej w rozumieniu Artykułu 2 decyzji ramowej Rady Unii Europejskiej 2008/841/</w:t>
      </w:r>
      <w:proofErr w:type="spellStart"/>
      <w:r>
        <w:t>JHA</w:t>
      </w:r>
      <w:proofErr w:type="spellEnd"/>
      <w:r>
        <w:t>;</w:t>
      </w:r>
    </w:p>
    <w:p w:rsidR="003C6E83" w:rsidRDefault="003C6E83" w:rsidP="003C6E83">
      <w:pPr>
        <w:ind w:left="426"/>
        <w:jc w:val="both"/>
      </w:pPr>
      <w:r>
        <w:t>(iv) prania brudnych pieniędzy lub finansowania terroryzmu w rozumieniu Artykułu 1 Dyrektywy 2005/60/</w:t>
      </w:r>
      <w:proofErr w:type="spellStart"/>
      <w:r>
        <w:t>EC</w:t>
      </w:r>
      <w:proofErr w:type="spellEnd"/>
      <w:r>
        <w:t xml:space="preserve"> Parlamentu Europejskiego i Rady UE;</w:t>
      </w:r>
    </w:p>
    <w:p w:rsidR="003C6E83" w:rsidRDefault="003C6E83" w:rsidP="003C6E83">
      <w:pPr>
        <w:ind w:left="426"/>
        <w:jc w:val="both"/>
      </w:pPr>
      <w:r>
        <w:t>(v) przestępstw związanych z terroryzmem lub przestępstw powiązanych z działaniami terrorystów w rozumieniu odpowiednio Artykułów 1 i 3 decyzji ramowej Rady UE 2002/475/</w:t>
      </w:r>
      <w:proofErr w:type="spellStart"/>
      <w:r>
        <w:t>JHA</w:t>
      </w:r>
      <w:proofErr w:type="spellEnd"/>
      <w:r>
        <w:t xml:space="preserve"> lub nakłaniania, wspomagania, podżegania lub prób popełnienia tego rodzaju przestępstw, jak określono w Artykule 4 wspomnianej decyzji;</w:t>
      </w:r>
    </w:p>
    <w:p w:rsidR="003C6E83" w:rsidRDefault="003C6E83" w:rsidP="003C6E83">
      <w:pPr>
        <w:ind w:left="426"/>
        <w:jc w:val="both"/>
      </w:pPr>
      <w:r>
        <w:t>(vi) wykorzystywania pracy dzieci lub innych form handlu ludźmi w rozumieniu artykułu 2 Dyrektywy 2011/36/EU Parlamentu Europejskiego i Rady UE;</w:t>
      </w:r>
    </w:p>
    <w:p w:rsidR="003C6E83" w:rsidRDefault="003C6E83" w:rsidP="003C6E83">
      <w:pPr>
        <w:numPr>
          <w:ilvl w:val="0"/>
          <w:numId w:val="1"/>
        </w:numPr>
        <w:tabs>
          <w:tab w:val="clear" w:pos="720"/>
        </w:tabs>
        <w:ind w:left="426" w:hanging="426"/>
        <w:jc w:val="both"/>
      </w:pPr>
      <w:r>
        <w:t xml:space="preserve">wykazał się znaczącymi niedostatkami w wypełnianiu głównych obowiązków w trakcie wykonywania kontraktu, umowy dofinansowania lub decyzji o dofinansowaniu finansowanych z budżetu Unii, co doprowadziło do wcześniejszego zakończenia lub zastosowania odszkodowania umownego albo innych kar umownych, lub brakami które zostały wykryte w efekcie kontroli, audytów lub śledztw przeprowadzonych przez urzędnika zatwierdzającego, </w:t>
      </w:r>
      <w:r>
        <w:rPr>
          <w:rStyle w:val="st"/>
        </w:rPr>
        <w:t>Europejski Urząd ds. Zwalczania Nadużyć Finansowych (OLAF) lub Trybunał Obrachunkowy.</w:t>
      </w:r>
      <w:r>
        <w:t xml:space="preserve"> </w:t>
      </w:r>
    </w:p>
    <w:p w:rsidR="003C6E83" w:rsidRDefault="003C6E83" w:rsidP="003C6E83">
      <w:pPr>
        <w:numPr>
          <w:ilvl w:val="0"/>
          <w:numId w:val="1"/>
        </w:numPr>
        <w:tabs>
          <w:tab w:val="clear" w:pos="720"/>
        </w:tabs>
        <w:ind w:left="426" w:hanging="426"/>
        <w:jc w:val="both"/>
      </w:pPr>
      <w:r>
        <w:t>stwierdzono prawomocnym wyrokiem lub ostateczną decyzją administracyjną, że wnioskodawca jest winien nieprawidłowości w rozumieniu Artykułu 1(2) Rozporządzenia Rady (</w:t>
      </w:r>
      <w:proofErr w:type="spellStart"/>
      <w:r>
        <w:t>EC</w:t>
      </w:r>
      <w:proofErr w:type="spellEnd"/>
      <w:r>
        <w:t xml:space="preserve">, </w:t>
      </w:r>
      <w:proofErr w:type="spellStart"/>
      <w:r>
        <w:t>Euratom</w:t>
      </w:r>
      <w:proofErr w:type="spellEnd"/>
      <w:r>
        <w:t>) Nr 2988/95;</w:t>
      </w:r>
    </w:p>
    <w:p w:rsidR="003C6E83" w:rsidRDefault="003C6E83" w:rsidP="003C6E83">
      <w:pPr>
        <w:numPr>
          <w:ilvl w:val="0"/>
          <w:numId w:val="1"/>
        </w:numPr>
        <w:tabs>
          <w:tab w:val="clear" w:pos="720"/>
        </w:tabs>
        <w:ind w:left="426" w:hanging="426"/>
        <w:jc w:val="both"/>
      </w:pPr>
      <w:r>
        <w:t>przy braku prawomocnego wyroku lub ostatecznej decyzji administracyjnej (tam gdzie ma to zastosowanie) wnioskodawca znajduje się w jednej z sytuacji przedstawionych w punktach od c) do f) w oparciu o:</w:t>
      </w:r>
    </w:p>
    <w:p w:rsidR="003C6E83" w:rsidRDefault="003C6E83" w:rsidP="003C6E83">
      <w:pPr>
        <w:ind w:left="426"/>
        <w:jc w:val="both"/>
      </w:pPr>
      <w:r>
        <w:t>i. fakty ustalone w kontekście audytów lub śledztw przeprowadzonych przez Trybunał Obrachunkowy, OLAF lub audytu wewnętrznego albo jakiejkolwiek innej kontroli, audytu lub sprawdzenia w ramach obowiązków urzędnika zatwierdzającego z instytucji unijnej, unijnego urzędu lub agencji albo organu UE;</w:t>
      </w:r>
    </w:p>
    <w:p w:rsidR="003C6E83" w:rsidRDefault="003C6E83" w:rsidP="003C6E83">
      <w:pPr>
        <w:ind w:left="426"/>
        <w:jc w:val="both"/>
      </w:pPr>
      <w:r>
        <w:t>ii. nieostateczne decyzje administracyjne, wśród których mogą być kroki dyscyplinarne podejmowanie przez kompetentne organa nadzorcze, odpowiedzialne za weryfikację wdrażania standardów etyki zawodowej;</w:t>
      </w:r>
    </w:p>
    <w:p w:rsidR="003C6E83" w:rsidRDefault="003C6E83" w:rsidP="003C6E83">
      <w:pPr>
        <w:ind w:left="426"/>
        <w:jc w:val="both"/>
      </w:pPr>
      <w:r>
        <w:t>iii. decyzje Europejskiego Banku Centralnego, Europejskiego Banku Inwestycyjnego, Europejskiego Funduszu Inwestycyjnego lub organizacji między narodowych;</w:t>
      </w:r>
    </w:p>
    <w:p w:rsidR="003C6E83" w:rsidRDefault="003C6E83" w:rsidP="003C6E83">
      <w:pPr>
        <w:ind w:left="426"/>
        <w:jc w:val="both"/>
      </w:pPr>
      <w:r>
        <w:lastRenderedPageBreak/>
        <w:t>iv. decyzje Komisji w odniesieniu do naruszania zasad konkurencji UE lub kompetentnych władz krajowych w odniesieniu do naruszania unijnego lub krajowego prawa konkurencji.</w:t>
      </w:r>
    </w:p>
    <w:p w:rsidR="003C6E83" w:rsidRDefault="003C6E83" w:rsidP="003C6E83">
      <w:pPr>
        <w:ind w:left="426"/>
        <w:jc w:val="both"/>
      </w:pPr>
      <w:r>
        <w:t>v. decyzje wykluczenia przez urzędnika zatwierdzającego instytucji unijnej, europejskiego urzędu lub agencji albo organu UE.</w:t>
      </w:r>
    </w:p>
    <w:p w:rsidR="003C6E83" w:rsidRDefault="003C6E83" w:rsidP="003C6E83">
      <w:pPr>
        <w:numPr>
          <w:ilvl w:val="0"/>
          <w:numId w:val="1"/>
        </w:numPr>
        <w:tabs>
          <w:tab w:val="clear" w:pos="720"/>
        </w:tabs>
        <w:ind w:left="426" w:hanging="426"/>
        <w:jc w:val="both"/>
      </w:pPr>
      <w:r>
        <w:t xml:space="preserve">osoba, będąca członkiem administracyjnego, zarządzającego lub nadzorczego organu wnioskodawcy, albo mająca prawo wnioskodawcę reprezentować, podejmować decyzje lub kontrolować (obejmuje to dyrektorów firm, członków organów zarządzających lub nadzorczych oraz przypadki gdy jedna osoba posiada większość akcji) znajduje się w jednej lub więcej sytuacji określonych w punktach od c) do f) powyżej. </w:t>
      </w:r>
    </w:p>
    <w:p w:rsidR="003C6E83" w:rsidRDefault="003C6E83" w:rsidP="003C6E83">
      <w:pPr>
        <w:numPr>
          <w:ilvl w:val="0"/>
          <w:numId w:val="1"/>
        </w:numPr>
        <w:tabs>
          <w:tab w:val="clear" w:pos="720"/>
        </w:tabs>
        <w:ind w:left="426" w:hanging="426"/>
        <w:jc w:val="both"/>
      </w:pPr>
      <w:r>
        <w:t xml:space="preserve">osoba fizyczna lub osoba prawna przejmująca nieograniczoną odpowiedzialność za długi wnioskodawcy znajduje się w jednej lub więcej sytuacji opisanych w punkach a) i b) powyżej. </w:t>
      </w:r>
    </w:p>
    <w:p w:rsidR="003C6E83" w:rsidRDefault="003C6E83" w:rsidP="003C6E83">
      <w:pPr>
        <w:jc w:val="both"/>
        <w:rPr>
          <w:b/>
        </w:rPr>
      </w:pPr>
    </w:p>
    <w:p w:rsidR="003C6E83" w:rsidRDefault="003C6E83" w:rsidP="003C6E83">
      <w:pPr>
        <w:jc w:val="both"/>
      </w:pPr>
      <w:r w:rsidRPr="00086D5D">
        <w:t>Jeśli wnioskodawca znajduje się w jednej z sytuacji wykluczających wymienionych powyżej</w:t>
      </w:r>
      <w:r>
        <w:t xml:space="preserve"> powinien wskazać kroki, jakie podjął dla naprawienia sytuacji wykluczającej, w ten sposób udowadniając swoją wiarygodność. Kroki te mogą obejmować np. działania techniczne, organizacyjne i kadrowe dla zapobieżenia ponownemu wystąpieniu danej sytuacji, odszkodowań za straty lub płaceniu grzywien. Nie dotyczy to sytuacji opisanych w punkcie d) niniejszego działu.</w:t>
      </w:r>
    </w:p>
    <w:p w:rsidR="00544EA1" w:rsidRDefault="00544EA1" w:rsidP="003C6E83">
      <w:pPr>
        <w:jc w:val="both"/>
      </w:pPr>
    </w:p>
    <w:p w:rsidR="00544EA1" w:rsidRPr="002F12B9" w:rsidRDefault="00544EA1" w:rsidP="00544EA1">
      <w:pPr>
        <w:jc w:val="both"/>
      </w:pPr>
      <w:r w:rsidRPr="002F12B9">
        <w:t xml:space="preserve">W przypadkach </w:t>
      </w:r>
      <w:r>
        <w:t>opisanych w podpunktach c) i f) powyżej, w sytuacji braku ostatecznego wyroku lub -tam gdzie ma to zastosowanie - ostatecznej decyzji administracyjnej, Agencja może tymczasowo wykluczyć wnioskodawcę z uczestnictwa w wezwaniu do składania wniosków jeśli jego uczestnictwo mogłoby stanowić poważne i bezpośrednie zagrożenie dla finansowych interesów Unii Europejskiej.</w:t>
      </w:r>
    </w:p>
    <w:p w:rsidR="00544EA1" w:rsidRPr="00524DD3" w:rsidRDefault="00544EA1" w:rsidP="00544EA1">
      <w:pPr>
        <w:ind w:left="426"/>
        <w:jc w:val="both"/>
      </w:pPr>
    </w:p>
    <w:p w:rsidR="00637C8E" w:rsidRPr="009C7859" w:rsidRDefault="009C7859" w:rsidP="00637C8E">
      <w:pPr>
        <w:jc w:val="both"/>
        <w:rPr>
          <w:b/>
        </w:rPr>
      </w:pPr>
      <w:r>
        <w:rPr>
          <w:b/>
        </w:rPr>
        <w:t>7.2.</w:t>
      </w:r>
      <w:r>
        <w:rPr>
          <w:b/>
        </w:rPr>
        <w:tab/>
      </w:r>
      <w:r w:rsidR="00274BB5">
        <w:rPr>
          <w:b/>
        </w:rPr>
        <w:t>Wykluczenie z przyznania wparcia</w:t>
      </w:r>
    </w:p>
    <w:p w:rsidR="000D7363" w:rsidRDefault="000D7363" w:rsidP="000D7363">
      <w:pPr>
        <w:jc w:val="both"/>
      </w:pPr>
      <w:r>
        <w:t>Wnioskodawca nie otrzyma finansowego wsparcia jeśli:</w:t>
      </w:r>
    </w:p>
    <w:p w:rsidR="000D7363" w:rsidRDefault="000D7363" w:rsidP="000D7363">
      <w:pPr>
        <w:jc w:val="both"/>
      </w:pPr>
      <w:r>
        <w:t xml:space="preserve">(a) </w:t>
      </w:r>
      <w:r>
        <w:tab/>
      </w:r>
      <w:r w:rsidRPr="009B1CD7">
        <w:t>znajduj</w:t>
      </w:r>
      <w:r>
        <w:t>e</w:t>
      </w:r>
      <w:r w:rsidRPr="009B1CD7">
        <w:t xml:space="preserve"> si</w:t>
      </w:r>
      <w:r w:rsidRPr="009B1CD7">
        <w:rPr>
          <w:rFonts w:hint="eastAsia"/>
        </w:rPr>
        <w:t>ę</w:t>
      </w:r>
      <w:r w:rsidRPr="009B1CD7">
        <w:t xml:space="preserve"> w</w:t>
      </w:r>
      <w:r>
        <w:t xml:space="preserve"> </w:t>
      </w:r>
      <w:r w:rsidRPr="009B1CD7">
        <w:t xml:space="preserve">jednej z sytuacji </w:t>
      </w:r>
      <w:r>
        <w:t>skutkujących wykluczeniem</w:t>
      </w:r>
      <w:r w:rsidRPr="009B1CD7">
        <w:t>, o kt</w:t>
      </w:r>
      <w:r>
        <w:t>ó</w:t>
      </w:r>
      <w:r w:rsidRPr="009B1CD7">
        <w:t xml:space="preserve">rych mowa w punkcie </w:t>
      </w:r>
      <w:r>
        <w:t>7</w:t>
      </w:r>
      <w:r w:rsidRPr="009B1CD7">
        <w:t>.1</w:t>
      </w:r>
      <w:r>
        <w:t>.</w:t>
      </w:r>
      <w:r w:rsidRPr="009B1CD7">
        <w:t xml:space="preserve"> </w:t>
      </w:r>
      <w:r>
        <w:tab/>
      </w:r>
      <w:r w:rsidRPr="009B1CD7">
        <w:t>powy</w:t>
      </w:r>
      <w:r w:rsidRPr="009B1CD7">
        <w:rPr>
          <w:rFonts w:hint="eastAsia"/>
        </w:rPr>
        <w:t>ż</w:t>
      </w:r>
      <w:r w:rsidRPr="009B1CD7">
        <w:t>e</w:t>
      </w:r>
      <w:r>
        <w:t>j;</w:t>
      </w:r>
    </w:p>
    <w:p w:rsidR="000D7363" w:rsidRDefault="000D7363" w:rsidP="000D7363">
      <w:pPr>
        <w:jc w:val="both"/>
      </w:pPr>
      <w:r>
        <w:t>(b)</w:t>
      </w:r>
      <w:r>
        <w:tab/>
        <w:t xml:space="preserve">dopuścił się wprowadzenia w błąd Agencji dostarczając informacji przez nią wymaganych </w:t>
      </w:r>
      <w:r>
        <w:tab/>
        <w:t xml:space="preserve">jako warunku uczestnictwa w procedurze przyznawania wsparcia, lub nie udzielił tych </w:t>
      </w:r>
      <w:r>
        <w:tab/>
        <w:t xml:space="preserve">informacji wcale. </w:t>
      </w:r>
    </w:p>
    <w:p w:rsidR="000D7363" w:rsidRDefault="000D7363" w:rsidP="000D7363">
      <w:pPr>
        <w:jc w:val="both"/>
      </w:pPr>
      <w:r>
        <w:t>(c)</w:t>
      </w:r>
      <w:r>
        <w:tab/>
        <w:t xml:space="preserve">uprzednio zaangażowany był w przygotowanie wezwania do składania wniosków i pociąga to </w:t>
      </w:r>
      <w:r>
        <w:tab/>
        <w:t>za sobą zaburzenie konkurencji, którego nie można w inny sposób naprawić.</w:t>
      </w:r>
    </w:p>
    <w:p w:rsidR="000D7363" w:rsidRDefault="000D7363" w:rsidP="000D7363">
      <w:pPr>
        <w:jc w:val="both"/>
      </w:pPr>
    </w:p>
    <w:p w:rsidR="000D7363" w:rsidRDefault="000D7363" w:rsidP="000D7363">
      <w:pPr>
        <w:jc w:val="both"/>
      </w:pPr>
      <w:r>
        <w:t>Wykluczenie z niniejszej procedury i sankcje administracyjne (wykluczenie lub kara finansowa) mogą być nałożone na wnioskodawców lub powiązane z nimi podmioty (tam gdzie ma to zastosowanie)</w:t>
      </w:r>
      <w:r w:rsidRPr="00197C0B">
        <w:t xml:space="preserve">, </w:t>
      </w:r>
      <w:r>
        <w:t>jeśli jakiekolwiek deklaracje lub informacje podawane jako warunek uczestnictwa w procedurze okażą się nieprawdziwe</w:t>
      </w:r>
      <w:r w:rsidRPr="00197C0B">
        <w:t>.</w:t>
      </w:r>
    </w:p>
    <w:p w:rsidR="000D7363" w:rsidRDefault="000D7363" w:rsidP="000D7363">
      <w:pPr>
        <w:jc w:val="both"/>
      </w:pPr>
    </w:p>
    <w:p w:rsidR="000D7363" w:rsidRDefault="000D7363" w:rsidP="000D7363">
      <w:pPr>
        <w:jc w:val="both"/>
      </w:pPr>
      <w:r>
        <w:t>Wnioskodawcy powinni przyjąć do wiadomości, że Agencja może opublikować na swojej stronie internetowej następujące informacje odnoszące się do wykluczenia i – tam gdzie ma to zastosowanie – kary finansowej w przypadkach określonych w punktach c), d), e) i f) punktu 7.1</w:t>
      </w:r>
      <w:r>
        <w:rPr>
          <w:rStyle w:val="Odwoanieprzypisudolnego"/>
        </w:rPr>
        <w:footnoteReference w:id="7"/>
      </w:r>
      <w:r>
        <w:t>:</w:t>
      </w:r>
    </w:p>
    <w:p w:rsidR="000D7363" w:rsidRDefault="000D7363" w:rsidP="000D7363">
      <w:pPr>
        <w:jc w:val="both"/>
      </w:pPr>
      <w:r>
        <w:t>a) nazwę zainteresowanego wnioskodawcy;</w:t>
      </w:r>
    </w:p>
    <w:p w:rsidR="000D7363" w:rsidRDefault="000D7363" w:rsidP="000D7363">
      <w:pPr>
        <w:jc w:val="both"/>
      </w:pPr>
      <w:r>
        <w:t>b) sytuację wykluczającą;</w:t>
      </w:r>
    </w:p>
    <w:p w:rsidR="000D7363" w:rsidRDefault="000D7363" w:rsidP="000D7363">
      <w:pPr>
        <w:jc w:val="both"/>
      </w:pPr>
      <w:r>
        <w:lastRenderedPageBreak/>
        <w:t>c) czas trwania wykluczenia i/lub kwotę kary finansowej.</w:t>
      </w:r>
    </w:p>
    <w:p w:rsidR="000D7363" w:rsidRDefault="000D7363" w:rsidP="000D7363">
      <w:pPr>
        <w:jc w:val="both"/>
      </w:pPr>
    </w:p>
    <w:p w:rsidR="000D7363" w:rsidRDefault="000D7363" w:rsidP="000D7363">
      <w:pPr>
        <w:jc w:val="both"/>
      </w:pPr>
      <w:r>
        <w:t xml:space="preserve">W przypadku wstępnej kwalifikacji prawnej (tzn. braku prawomocnego wyroku lub ostatecznej decyzji administracyjnej) w publikacji wskazane zostanie to, że nie ma prawomocnego wyroku lub ostatecznej decyzji administracyjnej. W takich przypadkach informacje na temat wszelkich odwołań wnioskodawcy, ich statusu i wyniku, jak również poprawiona decyzja upoważnionego urzędnika, będą opublikowane bezzwłocznie. Jeśli została nałożona kara finansowa, w publikacji zostanie wskazane czy została zapłacona. </w:t>
      </w:r>
    </w:p>
    <w:p w:rsidR="000D7363" w:rsidRDefault="000D7363" w:rsidP="000D7363">
      <w:pPr>
        <w:jc w:val="both"/>
      </w:pPr>
    </w:p>
    <w:p w:rsidR="000D7363" w:rsidRDefault="000D7363" w:rsidP="000D7363">
      <w:pPr>
        <w:jc w:val="both"/>
      </w:pPr>
      <w:r>
        <w:t>Decyzję o publikacji informacji podejmuje Agencja albo po wydaniu odnośnego prawomocnego wyroku, ostatecznej decyzji administracyjnej albo wstępnej kwalifikacji prawnej, w zależności od przypadku. Decyzja ta wchodzi w życie trzy miesiące po powiadomieniu podmiotu gospodarczego.</w:t>
      </w:r>
    </w:p>
    <w:p w:rsidR="000D7363" w:rsidRDefault="000D7363" w:rsidP="000D7363">
      <w:pPr>
        <w:jc w:val="both"/>
      </w:pPr>
    </w:p>
    <w:p w:rsidR="000D7363" w:rsidRDefault="000D7363" w:rsidP="000D7363">
      <w:pPr>
        <w:jc w:val="both"/>
      </w:pPr>
      <w:r>
        <w:t xml:space="preserve">Opublikowane informacje zostaną usunięte po zakończeniu okresu wykluczenia. W przypadku kary finansowej publikacja zostanie usunięta sześć miesięcy po spłaceniu tej kary. </w:t>
      </w:r>
    </w:p>
    <w:p w:rsidR="000D7363" w:rsidRDefault="000D7363" w:rsidP="000D7363">
      <w:pPr>
        <w:jc w:val="both"/>
      </w:pPr>
    </w:p>
    <w:p w:rsidR="000D7363" w:rsidRDefault="000D7363" w:rsidP="000D7363">
      <w:pPr>
        <w:jc w:val="both"/>
      </w:pPr>
      <w:r>
        <w:t>Zgodnie z Rozporządzeniem (</w:t>
      </w:r>
      <w:proofErr w:type="spellStart"/>
      <w:r>
        <w:t>EC</w:t>
      </w:r>
      <w:proofErr w:type="spellEnd"/>
      <w:r>
        <w:t>) Nr 45/2001 gdy w grę wchodzą dane osobowe Agencja poinformuje wnioskodawcę o jego prawach zgodnie z odpowiednimi zasadami ochrony danych oraz dostępnych procedurach korzystania z tych praw.</w:t>
      </w:r>
    </w:p>
    <w:p w:rsidR="000D7363" w:rsidRDefault="000D7363" w:rsidP="000D7363">
      <w:pPr>
        <w:jc w:val="both"/>
      </w:pPr>
    </w:p>
    <w:p w:rsidR="00197C0B" w:rsidRDefault="00094BE1" w:rsidP="00E46AC9">
      <w:pPr>
        <w:jc w:val="both"/>
        <w:rPr>
          <w:b/>
        </w:rPr>
      </w:pPr>
      <w:r>
        <w:rPr>
          <w:b/>
        </w:rPr>
        <w:t>7.3.</w:t>
      </w:r>
      <w:r>
        <w:rPr>
          <w:b/>
        </w:rPr>
        <w:tab/>
        <w:t>Dokumenty uzupełniające</w:t>
      </w:r>
    </w:p>
    <w:p w:rsidR="00055961" w:rsidRDefault="00A93AA9" w:rsidP="003840B3">
      <w:pPr>
        <w:jc w:val="both"/>
      </w:pPr>
      <w:r w:rsidRPr="00055961">
        <w:t>Wnioskodawcy musz</w:t>
      </w:r>
      <w:r w:rsidRPr="00055961">
        <w:rPr>
          <w:rFonts w:hint="eastAsia"/>
        </w:rPr>
        <w:t>ą</w:t>
      </w:r>
      <w:r w:rsidRPr="00055961">
        <w:t xml:space="preserve"> podpisa</w:t>
      </w:r>
      <w:r w:rsidRPr="00055961">
        <w:rPr>
          <w:rFonts w:hint="eastAsia"/>
        </w:rPr>
        <w:t>ć</w:t>
      </w:r>
      <w:r w:rsidRPr="00055961">
        <w:t xml:space="preserve"> </w:t>
      </w:r>
      <w:r w:rsidRPr="00363287">
        <w:t xml:space="preserve">honorowe </w:t>
      </w:r>
      <w:r w:rsidRPr="00055961">
        <w:t>o</w:t>
      </w:r>
      <w:r w:rsidRPr="00055961">
        <w:rPr>
          <w:rFonts w:hint="eastAsia"/>
        </w:rPr>
        <w:t>ś</w:t>
      </w:r>
      <w:r w:rsidRPr="00055961">
        <w:t>wiadczenie</w:t>
      </w:r>
      <w:r>
        <w:t>, iż</w:t>
      </w:r>
      <w:r w:rsidRPr="00055961">
        <w:t xml:space="preserve"> nie znajduj</w:t>
      </w:r>
      <w:r w:rsidRPr="00055961">
        <w:rPr>
          <w:rFonts w:hint="eastAsia"/>
        </w:rPr>
        <w:t>ą</w:t>
      </w:r>
      <w:r w:rsidRPr="00055961">
        <w:t xml:space="preserve"> si</w:t>
      </w:r>
      <w:r w:rsidRPr="00055961">
        <w:rPr>
          <w:rFonts w:hint="eastAsia"/>
        </w:rPr>
        <w:t>ę</w:t>
      </w:r>
      <w:r w:rsidRPr="00055961">
        <w:t xml:space="preserve"> w </w:t>
      </w:r>
      <w:r w:rsidRPr="00055961">
        <w:rPr>
          <w:rFonts w:hint="eastAsia"/>
        </w:rPr>
        <w:t>ż</w:t>
      </w:r>
      <w:r w:rsidRPr="00055961">
        <w:t>adnej z sytuacji opisanych powy</w:t>
      </w:r>
      <w:r w:rsidRPr="00055961">
        <w:rPr>
          <w:rFonts w:hint="eastAsia"/>
        </w:rPr>
        <w:t>ż</w:t>
      </w:r>
      <w:r w:rsidRPr="00055961">
        <w:t xml:space="preserve">ej w punktach </w:t>
      </w:r>
      <w:r>
        <w:t>7</w:t>
      </w:r>
      <w:r w:rsidRPr="00055961">
        <w:t>.1</w:t>
      </w:r>
      <w:r>
        <w:t>.</w:t>
      </w:r>
      <w:r w:rsidRPr="00055961">
        <w:t xml:space="preserve"> i </w:t>
      </w:r>
      <w:r>
        <w:t>7</w:t>
      </w:r>
      <w:r w:rsidRPr="00055961">
        <w:t>.2.</w:t>
      </w:r>
      <w:r>
        <w:t xml:space="preserve">, </w:t>
      </w:r>
      <w:r w:rsidRPr="00055961">
        <w:t>wype</w:t>
      </w:r>
      <w:r w:rsidRPr="00055961">
        <w:rPr>
          <w:rFonts w:hint="eastAsia"/>
        </w:rPr>
        <w:t>ł</w:t>
      </w:r>
      <w:r w:rsidRPr="00055961">
        <w:t>niaj</w:t>
      </w:r>
      <w:r w:rsidRPr="00055961">
        <w:rPr>
          <w:rFonts w:hint="eastAsia"/>
        </w:rPr>
        <w:t>ą</w:t>
      </w:r>
      <w:r w:rsidRPr="00055961">
        <w:t>c odpowiedni formularz i do</w:t>
      </w:r>
      <w:r w:rsidRPr="00055961">
        <w:rPr>
          <w:rFonts w:hint="eastAsia"/>
        </w:rPr>
        <w:t>łą</w:t>
      </w:r>
      <w:r w:rsidRPr="00055961">
        <w:t>czaj</w:t>
      </w:r>
      <w:r w:rsidRPr="00055961">
        <w:rPr>
          <w:rFonts w:hint="eastAsia"/>
        </w:rPr>
        <w:t>ą</w:t>
      </w:r>
      <w:r w:rsidRPr="00055961">
        <w:t>c do wniosku</w:t>
      </w:r>
      <w:r>
        <w:t xml:space="preserve"> opublikowanego wraz wezwaniem do składania wniosków</w:t>
      </w:r>
      <w:r w:rsidRPr="00055961">
        <w:t xml:space="preserve">. </w:t>
      </w:r>
      <w:r>
        <w:t xml:space="preserve">Jeśli ma to zastosowanie, w załączniku do niniejszego oświadczenia powinny zostać umieszczone wszelkie odnośne dokumenty, które odpowiednio ilustrują wszelkie podjęte środki naprawcze. </w:t>
      </w:r>
      <w:r w:rsidRPr="00055961">
        <w:t xml:space="preserve">Formularz </w:t>
      </w:r>
      <w:r>
        <w:t>oświadczenia dostępny jest na stronie</w:t>
      </w:r>
      <w:r>
        <w:t xml:space="preserve">: </w:t>
      </w:r>
      <w:r w:rsidRPr="00A93AA9">
        <w:t>http://eacea.ec.europa.eu/creative-europe/funding_en</w:t>
      </w:r>
      <w:r w:rsidR="003840B3" w:rsidRPr="003840B3">
        <w:t>.</w:t>
      </w:r>
    </w:p>
    <w:p w:rsidR="00055961" w:rsidRPr="00055961" w:rsidRDefault="00055961" w:rsidP="00055961">
      <w:pPr>
        <w:jc w:val="both"/>
      </w:pPr>
    </w:p>
    <w:p w:rsidR="00DE3BE3" w:rsidRDefault="00007943" w:rsidP="00007943">
      <w:pPr>
        <w:pBdr>
          <w:top w:val="single" w:sz="4" w:space="1" w:color="auto"/>
          <w:left w:val="single" w:sz="4" w:space="4" w:color="auto"/>
          <w:bottom w:val="single" w:sz="4" w:space="1" w:color="auto"/>
          <w:right w:val="single" w:sz="4" w:space="4" w:color="auto"/>
        </w:pBdr>
        <w:jc w:val="both"/>
      </w:pPr>
      <w:r>
        <w:rPr>
          <w:b/>
        </w:rPr>
        <w:t xml:space="preserve">8. </w:t>
      </w:r>
      <w:r>
        <w:rPr>
          <w:b/>
        </w:rPr>
        <w:tab/>
        <w:t>KRYTERIA WYBORU</w:t>
      </w:r>
    </w:p>
    <w:p w:rsidR="00007943" w:rsidRDefault="00007943" w:rsidP="00E46AC9">
      <w:pPr>
        <w:jc w:val="both"/>
      </w:pPr>
    </w:p>
    <w:p w:rsidR="00007943" w:rsidRDefault="003624FF" w:rsidP="00E46AC9">
      <w:pPr>
        <w:jc w:val="both"/>
        <w:rPr>
          <w:color w:val="000000"/>
        </w:rPr>
      </w:pPr>
      <w:r>
        <w:t xml:space="preserve">Wnioskodawcy muszą dołączyć do wniosku wypełnione i podpisane </w:t>
      </w:r>
      <w:r w:rsidRPr="008B73A0">
        <w:rPr>
          <w:color w:val="000000"/>
        </w:rPr>
        <w:t xml:space="preserve">honorowe oświadczenie potwierdzające ich osobowość prawną oraz </w:t>
      </w:r>
      <w:r>
        <w:rPr>
          <w:color w:val="000000"/>
        </w:rPr>
        <w:t xml:space="preserve">możliwości </w:t>
      </w:r>
      <w:r w:rsidRPr="008B73A0">
        <w:rPr>
          <w:color w:val="000000"/>
        </w:rPr>
        <w:t>finansowe i operacyjne</w:t>
      </w:r>
      <w:r>
        <w:rPr>
          <w:color w:val="000000"/>
        </w:rPr>
        <w:t xml:space="preserve"> pozwalające na wykonanie proponowanych działa</w:t>
      </w:r>
      <w:r w:rsidR="00802768">
        <w:rPr>
          <w:color w:val="000000"/>
        </w:rPr>
        <w:t>ń</w:t>
      </w:r>
      <w:r>
        <w:rPr>
          <w:color w:val="000000"/>
        </w:rPr>
        <w:t xml:space="preserve">. </w:t>
      </w:r>
    </w:p>
    <w:p w:rsidR="003624FF" w:rsidRDefault="003624FF" w:rsidP="00E46AC9">
      <w:pPr>
        <w:jc w:val="both"/>
        <w:rPr>
          <w:color w:val="000000"/>
        </w:rPr>
      </w:pPr>
    </w:p>
    <w:p w:rsidR="003624FF" w:rsidRDefault="003624FF" w:rsidP="00E46AC9">
      <w:pPr>
        <w:jc w:val="both"/>
        <w:rPr>
          <w:b/>
          <w:color w:val="000000"/>
        </w:rPr>
      </w:pPr>
      <w:r>
        <w:rPr>
          <w:b/>
          <w:color w:val="000000"/>
        </w:rPr>
        <w:t>8.1.</w:t>
      </w:r>
      <w:r>
        <w:rPr>
          <w:b/>
          <w:color w:val="000000"/>
        </w:rPr>
        <w:tab/>
        <w:t>Możliwości finansowe</w:t>
      </w:r>
    </w:p>
    <w:p w:rsidR="00DE3BE3" w:rsidRDefault="003624FF" w:rsidP="003624FF">
      <w:pPr>
        <w:jc w:val="both"/>
      </w:pPr>
      <w:r w:rsidRPr="003624FF">
        <w:t>Wnioskodawcy musz</w:t>
      </w:r>
      <w:r w:rsidRPr="003624FF">
        <w:rPr>
          <w:rFonts w:hint="eastAsia"/>
        </w:rPr>
        <w:t>ą</w:t>
      </w:r>
      <w:r w:rsidRPr="003624FF">
        <w:t xml:space="preserve"> posiada</w:t>
      </w:r>
      <w:r w:rsidRPr="003624FF">
        <w:rPr>
          <w:rFonts w:hint="eastAsia"/>
        </w:rPr>
        <w:t>ć</w:t>
      </w:r>
      <w:r w:rsidRPr="003624FF">
        <w:t xml:space="preserve"> stabilne i wystarczaj</w:t>
      </w:r>
      <w:r w:rsidRPr="003624FF">
        <w:rPr>
          <w:rFonts w:hint="eastAsia"/>
        </w:rPr>
        <w:t>ą</w:t>
      </w:r>
      <w:r w:rsidRPr="003624FF">
        <w:t>ce źródła</w:t>
      </w:r>
      <w:r>
        <w:t xml:space="preserve"> finansowania,</w:t>
      </w:r>
      <w:r w:rsidRPr="003624FF">
        <w:t xml:space="preserve"> pozw</w:t>
      </w:r>
      <w:r>
        <w:t xml:space="preserve">alające na </w:t>
      </w:r>
      <w:r w:rsidRPr="003624FF">
        <w:t>prowadzenie dzia</w:t>
      </w:r>
      <w:r w:rsidRPr="003624FF">
        <w:rPr>
          <w:rFonts w:hint="eastAsia"/>
        </w:rPr>
        <w:t>ł</w:t>
      </w:r>
      <w:r w:rsidRPr="003624FF">
        <w:t>a</w:t>
      </w:r>
      <w:r>
        <w:t xml:space="preserve">lności </w:t>
      </w:r>
      <w:r w:rsidRPr="003624FF">
        <w:t>przez ca</w:t>
      </w:r>
      <w:r w:rsidRPr="003624FF">
        <w:rPr>
          <w:rFonts w:hint="eastAsia"/>
        </w:rPr>
        <w:t>ł</w:t>
      </w:r>
      <w:r w:rsidRPr="003624FF">
        <w:t xml:space="preserve">y okres realizacji </w:t>
      </w:r>
      <w:r>
        <w:t>działania</w:t>
      </w:r>
      <w:r w:rsidRPr="003624FF">
        <w:t xml:space="preserve"> lub </w:t>
      </w:r>
      <w:r>
        <w:t xml:space="preserve">w </w:t>
      </w:r>
      <w:r w:rsidRPr="003624FF">
        <w:t>roku, w którym przyznano wsparcie</w:t>
      </w:r>
      <w:r>
        <w:t>,</w:t>
      </w:r>
      <w:r w:rsidRPr="003624FF">
        <w:t xml:space="preserve"> oraz bra</w:t>
      </w:r>
      <w:r w:rsidR="007B04CD">
        <w:t>nie</w:t>
      </w:r>
      <w:r w:rsidRPr="003624FF">
        <w:t xml:space="preserve"> udzia</w:t>
      </w:r>
      <w:r w:rsidRPr="003624FF">
        <w:rPr>
          <w:rFonts w:hint="eastAsia"/>
        </w:rPr>
        <w:t>ł</w:t>
      </w:r>
      <w:r w:rsidR="007B04CD">
        <w:t>u</w:t>
      </w:r>
      <w:r w:rsidRPr="003624FF">
        <w:t xml:space="preserve"> w jego finansowaniu. </w:t>
      </w:r>
      <w:r>
        <w:t>Możliwości</w:t>
      </w:r>
      <w:r w:rsidRPr="003624FF">
        <w:t xml:space="preserve"> finansowe</w:t>
      </w:r>
      <w:r>
        <w:t xml:space="preserve"> </w:t>
      </w:r>
      <w:r w:rsidRPr="003624FF">
        <w:t>wnioskodawcy zostan</w:t>
      </w:r>
      <w:r w:rsidRPr="003624FF">
        <w:rPr>
          <w:rFonts w:hint="eastAsia"/>
        </w:rPr>
        <w:t>ą</w:t>
      </w:r>
      <w:r w:rsidRPr="003624FF">
        <w:t xml:space="preserve"> ocenione na podstawie nast</w:t>
      </w:r>
      <w:r w:rsidRPr="003624FF">
        <w:rPr>
          <w:rFonts w:hint="eastAsia"/>
        </w:rPr>
        <w:t>ę</w:t>
      </w:r>
      <w:r w:rsidRPr="003624FF">
        <w:t>puj</w:t>
      </w:r>
      <w:r w:rsidRPr="003624FF">
        <w:rPr>
          <w:rFonts w:hint="eastAsia"/>
        </w:rPr>
        <w:t>ą</w:t>
      </w:r>
      <w:r w:rsidRPr="003624FF">
        <w:t xml:space="preserve">cych </w:t>
      </w:r>
      <w:r>
        <w:t>dokumentów uzupełniających</w:t>
      </w:r>
      <w:r w:rsidRPr="003624FF">
        <w:t>, które nale</w:t>
      </w:r>
      <w:r w:rsidRPr="003624FF">
        <w:rPr>
          <w:rFonts w:hint="eastAsia"/>
        </w:rPr>
        <w:t>ż</w:t>
      </w:r>
      <w:r w:rsidRPr="003624FF">
        <w:t>y do</w:t>
      </w:r>
      <w:r w:rsidRPr="003624FF">
        <w:rPr>
          <w:rFonts w:hint="eastAsia"/>
        </w:rPr>
        <w:t>łą</w:t>
      </w:r>
      <w:r w:rsidRPr="003624FF">
        <w:t>czy</w:t>
      </w:r>
      <w:r w:rsidRPr="003624FF">
        <w:rPr>
          <w:rFonts w:hint="eastAsia"/>
        </w:rPr>
        <w:t>ć</w:t>
      </w:r>
      <w:r>
        <w:t xml:space="preserve"> </w:t>
      </w:r>
      <w:r w:rsidRPr="003624FF">
        <w:t>do wniosku</w:t>
      </w:r>
      <w:r>
        <w:t>:</w:t>
      </w:r>
    </w:p>
    <w:p w:rsidR="008A0063" w:rsidRDefault="00DD70D8" w:rsidP="00DD70D8">
      <w:pPr>
        <w:pStyle w:val="Akapitzlist"/>
        <w:numPr>
          <w:ilvl w:val="0"/>
          <w:numId w:val="2"/>
        </w:numPr>
        <w:jc w:val="both"/>
      </w:pPr>
      <w:r>
        <w:t xml:space="preserve">Dotacje o niskiej wartości (≤ 60.000 </w:t>
      </w:r>
      <w:proofErr w:type="spellStart"/>
      <w:r>
        <w:t>EUR</w:t>
      </w:r>
      <w:proofErr w:type="spellEnd"/>
      <w:r>
        <w:t xml:space="preserve">): </w:t>
      </w:r>
    </w:p>
    <w:p w:rsidR="003624FF" w:rsidRDefault="008A0063" w:rsidP="008A0063">
      <w:pPr>
        <w:pStyle w:val="Akapitzlist"/>
        <w:ind w:left="1065"/>
        <w:jc w:val="both"/>
      </w:pPr>
      <w:r>
        <w:t xml:space="preserve">- </w:t>
      </w:r>
      <w:r w:rsidR="00DD70D8">
        <w:t>honorowe oświadczenie.</w:t>
      </w:r>
    </w:p>
    <w:p w:rsidR="00C00497" w:rsidRDefault="00C00497" w:rsidP="00C00497">
      <w:pPr>
        <w:pStyle w:val="Akapitzlist"/>
        <w:numPr>
          <w:ilvl w:val="0"/>
          <w:numId w:val="2"/>
        </w:numPr>
        <w:jc w:val="both"/>
      </w:pPr>
      <w:r>
        <w:t xml:space="preserve">Dofinansowanie &gt; 60.000 </w:t>
      </w:r>
      <w:proofErr w:type="spellStart"/>
      <w:r>
        <w:t>EUR</w:t>
      </w:r>
      <w:proofErr w:type="spellEnd"/>
      <w:r w:rsidR="005F2581">
        <w:t>:</w:t>
      </w:r>
    </w:p>
    <w:p w:rsidR="00C00497" w:rsidRDefault="00C00497" w:rsidP="00C00497">
      <w:pPr>
        <w:pStyle w:val="Akapitzlist"/>
        <w:ind w:left="1065"/>
        <w:jc w:val="both"/>
      </w:pPr>
      <w:r>
        <w:t>- honorowe oświadczenie</w:t>
      </w:r>
    </w:p>
    <w:p w:rsidR="00C00497" w:rsidRDefault="00C00497" w:rsidP="00C00497">
      <w:pPr>
        <w:pStyle w:val="Akapitzlist"/>
        <w:ind w:left="1065"/>
        <w:jc w:val="both"/>
      </w:pPr>
      <w:r>
        <w:t xml:space="preserve">- </w:t>
      </w:r>
      <w:r w:rsidRPr="00C00497">
        <w:t>sprawozdanie finansowe (w tym bilans</w:t>
      </w:r>
      <w:r>
        <w:t xml:space="preserve"> księgowy</w:t>
      </w:r>
      <w:r w:rsidRPr="00C00497">
        <w:t>, rachunek zysków i strat wraz z za</w:t>
      </w:r>
      <w:r w:rsidRPr="00C00497">
        <w:rPr>
          <w:rFonts w:hint="eastAsia"/>
        </w:rPr>
        <w:t>łą</w:t>
      </w:r>
      <w:r w:rsidRPr="00C00497">
        <w:t>cznikami) za</w:t>
      </w:r>
      <w:r>
        <w:t xml:space="preserve"> </w:t>
      </w:r>
      <w:r w:rsidRPr="00C00497">
        <w:t>ostatnie dwa lata finansowe, dla których zamkni</w:t>
      </w:r>
      <w:r w:rsidRPr="00C00497">
        <w:rPr>
          <w:rFonts w:hint="eastAsia"/>
        </w:rPr>
        <w:t>ę</w:t>
      </w:r>
      <w:r w:rsidRPr="00C00497">
        <w:t>to ksi</w:t>
      </w:r>
      <w:r w:rsidRPr="00C00497">
        <w:rPr>
          <w:rFonts w:hint="eastAsia"/>
        </w:rPr>
        <w:t>ę</w:t>
      </w:r>
      <w:r w:rsidRPr="00C00497">
        <w:t>gi rachunkowe</w:t>
      </w:r>
    </w:p>
    <w:p w:rsidR="00C00497" w:rsidRDefault="00C00497" w:rsidP="00C00497">
      <w:pPr>
        <w:pStyle w:val="Akapitzlist"/>
        <w:ind w:left="1065"/>
        <w:jc w:val="both"/>
      </w:pPr>
      <w:r>
        <w:t xml:space="preserve">- </w:t>
      </w:r>
      <w:r w:rsidRPr="00C00497">
        <w:t xml:space="preserve">formularz </w:t>
      </w:r>
      <w:r>
        <w:t>możliwości</w:t>
      </w:r>
      <w:r w:rsidRPr="00C00497">
        <w:t xml:space="preserve"> finansowych do</w:t>
      </w:r>
      <w:r w:rsidRPr="00C00497">
        <w:rPr>
          <w:rFonts w:hint="eastAsia"/>
        </w:rPr>
        <w:t>łą</w:t>
      </w:r>
      <w:r w:rsidRPr="00C00497">
        <w:t>czony do wniosku, wype</w:t>
      </w:r>
      <w:r w:rsidRPr="00C00497">
        <w:rPr>
          <w:rFonts w:hint="eastAsia"/>
        </w:rPr>
        <w:t>ł</w:t>
      </w:r>
      <w:r w:rsidRPr="00C00497">
        <w:t>niony ustawowo</w:t>
      </w:r>
      <w:r>
        <w:t xml:space="preserve"> </w:t>
      </w:r>
      <w:r w:rsidRPr="00C00497">
        <w:t>wymaganymi danymi ksi</w:t>
      </w:r>
      <w:r w:rsidRPr="00C00497">
        <w:rPr>
          <w:rFonts w:hint="eastAsia"/>
        </w:rPr>
        <w:t>ę</w:t>
      </w:r>
      <w:r w:rsidRPr="00C00497">
        <w:t xml:space="preserve">gowymi, w celu wyliczenia </w:t>
      </w:r>
      <w:r w:rsidR="005F2581" w:rsidRPr="005F2581">
        <w:t>współczynników</w:t>
      </w:r>
      <w:r w:rsidRPr="00C00497">
        <w:t>, o który</w:t>
      </w:r>
      <w:r>
        <w:t>ch</w:t>
      </w:r>
      <w:r w:rsidRPr="00C00497">
        <w:t xml:space="preserve"> mowa w</w:t>
      </w:r>
      <w:r>
        <w:t xml:space="preserve"> </w:t>
      </w:r>
      <w:r w:rsidRPr="00C00497">
        <w:t>formularzu.</w:t>
      </w:r>
    </w:p>
    <w:p w:rsidR="00A803A9" w:rsidRDefault="00A803A9" w:rsidP="00A803A9">
      <w:pPr>
        <w:pStyle w:val="Akapitzlist"/>
        <w:ind w:left="1065"/>
        <w:jc w:val="both"/>
      </w:pPr>
    </w:p>
    <w:p w:rsidR="00DD70D8" w:rsidRDefault="007E35FC" w:rsidP="003624FF">
      <w:pPr>
        <w:jc w:val="both"/>
      </w:pPr>
      <w:r>
        <w:lastRenderedPageBreak/>
        <w:t>Jeśli na podstawie dostarczonych dokumentów Agencja uzna, że możliwości finansowe nie są wystarczające, może:</w:t>
      </w:r>
    </w:p>
    <w:p w:rsidR="007E35FC" w:rsidRDefault="007E35FC" w:rsidP="003624FF">
      <w:pPr>
        <w:jc w:val="both"/>
      </w:pPr>
    </w:p>
    <w:p w:rsidR="007E35FC" w:rsidRDefault="007E35FC" w:rsidP="003624FF">
      <w:pPr>
        <w:jc w:val="both"/>
      </w:pPr>
      <w:r>
        <w:tab/>
        <w:t>- zażądać dodatkowych informacji;</w:t>
      </w:r>
    </w:p>
    <w:p w:rsidR="007E35FC" w:rsidRDefault="007E35FC" w:rsidP="003624FF">
      <w:pPr>
        <w:jc w:val="both"/>
      </w:pPr>
      <w:r>
        <w:tab/>
        <w:t>- zaproponować umowę dofinansowania bez</w:t>
      </w:r>
      <w:r w:rsidR="00EB7951">
        <w:t xml:space="preserve"> zaliczki</w:t>
      </w:r>
      <w:r>
        <w:t>;</w:t>
      </w:r>
    </w:p>
    <w:p w:rsidR="00282FDA" w:rsidRDefault="00282FDA" w:rsidP="003624FF">
      <w:pPr>
        <w:jc w:val="both"/>
      </w:pPr>
      <w:r>
        <w:tab/>
        <w:t>- zaproponować umowę dofinansowania z zaliczką wypłacaną w ratach;</w:t>
      </w:r>
    </w:p>
    <w:p w:rsidR="007E35FC" w:rsidRDefault="007E35FC" w:rsidP="003624FF">
      <w:pPr>
        <w:jc w:val="both"/>
      </w:pPr>
      <w:r>
        <w:tab/>
        <w:t xml:space="preserve">- </w:t>
      </w:r>
      <w:r w:rsidR="00BE6C77">
        <w:t>z</w:t>
      </w:r>
      <w:r>
        <w:t xml:space="preserve">aproponować umowę dofinansowania z </w:t>
      </w:r>
      <w:r w:rsidR="00EB7951">
        <w:t xml:space="preserve">zaliczką </w:t>
      </w:r>
      <w:r w:rsidR="00BE6C77" w:rsidRPr="00EB7951">
        <w:t>zabezpieczon</w:t>
      </w:r>
      <w:r w:rsidR="00EB7951" w:rsidRPr="00EB7951">
        <w:t>ą</w:t>
      </w:r>
      <w:r w:rsidR="00BE6C77" w:rsidRPr="00EB7951">
        <w:t xml:space="preserve"> </w:t>
      </w:r>
      <w:r w:rsidR="00BE6C77">
        <w:t xml:space="preserve">gwarancją </w:t>
      </w:r>
      <w:r w:rsidR="00BE6C77">
        <w:tab/>
        <w:t>bankową</w:t>
      </w:r>
      <w:r w:rsidR="00EB7951">
        <w:t xml:space="preserve"> </w:t>
      </w:r>
      <w:r w:rsidR="00EB7951">
        <w:tab/>
        <w:t>(</w:t>
      </w:r>
      <w:r w:rsidR="00BE6C77">
        <w:t>patrz: punkt 11.4</w:t>
      </w:r>
      <w:r w:rsidR="00897351">
        <w:t>.</w:t>
      </w:r>
      <w:r w:rsidR="00BE6C77">
        <w:t xml:space="preserve"> poniżej);</w:t>
      </w:r>
    </w:p>
    <w:p w:rsidR="009F36E8" w:rsidRDefault="00F75E08" w:rsidP="003624FF">
      <w:pPr>
        <w:jc w:val="both"/>
      </w:pPr>
      <w:r>
        <w:tab/>
        <w:t xml:space="preserve">- </w:t>
      </w:r>
      <w:r w:rsidR="00282FDA">
        <w:t xml:space="preserve">tam gdzie ma to zastosowanie, wymagać </w:t>
      </w:r>
      <w:r w:rsidR="00AA2555">
        <w:t xml:space="preserve">wspólnej lub indywidualnej odpowiedzialności </w:t>
      </w:r>
      <w:r w:rsidR="00AA2555">
        <w:tab/>
        <w:t>finansowej wszystkich współbeneficjentów</w:t>
      </w:r>
      <w:r>
        <w:t>;</w:t>
      </w:r>
    </w:p>
    <w:p w:rsidR="00BE6C77" w:rsidRDefault="00BE6C77" w:rsidP="003624FF">
      <w:pPr>
        <w:jc w:val="both"/>
      </w:pPr>
      <w:r>
        <w:tab/>
        <w:t>- odrzucić wniosek.</w:t>
      </w:r>
    </w:p>
    <w:p w:rsidR="009F36E8" w:rsidRDefault="009F36E8" w:rsidP="003624FF">
      <w:pPr>
        <w:jc w:val="both"/>
        <w:rPr>
          <w:b/>
        </w:rPr>
      </w:pPr>
    </w:p>
    <w:p w:rsidR="00BE6C77" w:rsidRDefault="00DB6C6B" w:rsidP="003624FF">
      <w:pPr>
        <w:jc w:val="both"/>
        <w:rPr>
          <w:b/>
        </w:rPr>
      </w:pPr>
      <w:r>
        <w:rPr>
          <w:b/>
        </w:rPr>
        <w:t>8.2.</w:t>
      </w:r>
      <w:r>
        <w:rPr>
          <w:b/>
        </w:rPr>
        <w:tab/>
        <w:t>Możliwości operacyjne</w:t>
      </w:r>
    </w:p>
    <w:p w:rsidR="00DB6C6B" w:rsidRDefault="00DB6C6B" w:rsidP="003624FF">
      <w:pPr>
        <w:jc w:val="both"/>
      </w:pPr>
    </w:p>
    <w:p w:rsidR="00655F5C" w:rsidRDefault="00C84D5A" w:rsidP="003624FF">
      <w:pPr>
        <w:jc w:val="both"/>
        <w:rPr>
          <w:color w:val="000000"/>
        </w:rPr>
      </w:pPr>
      <w:r w:rsidRPr="00CE04AA">
        <w:rPr>
          <w:color w:val="000000"/>
        </w:rPr>
        <w:t>Wnioskodawc</w:t>
      </w:r>
      <w:r>
        <w:rPr>
          <w:color w:val="000000"/>
        </w:rPr>
        <w:t xml:space="preserve">y muszą </w:t>
      </w:r>
      <w:r w:rsidRPr="00CE04AA">
        <w:rPr>
          <w:color w:val="000000"/>
        </w:rPr>
        <w:t>posiadać kompetencje</w:t>
      </w:r>
      <w:r>
        <w:rPr>
          <w:color w:val="000000"/>
        </w:rPr>
        <w:t xml:space="preserve"> zawodowe, jak również odpowiednie</w:t>
      </w:r>
      <w:r w:rsidRPr="00CE04AA">
        <w:rPr>
          <w:color w:val="000000"/>
        </w:rPr>
        <w:t xml:space="preserve"> kwalifikacje </w:t>
      </w:r>
      <w:r>
        <w:rPr>
          <w:color w:val="000000"/>
        </w:rPr>
        <w:t xml:space="preserve">niezbędne </w:t>
      </w:r>
      <w:r w:rsidRPr="00CE04AA">
        <w:rPr>
          <w:color w:val="000000"/>
        </w:rPr>
        <w:t xml:space="preserve">do </w:t>
      </w:r>
      <w:r>
        <w:rPr>
          <w:color w:val="000000"/>
        </w:rPr>
        <w:t xml:space="preserve">wykonania proponowanego działania. </w:t>
      </w:r>
      <w:r w:rsidR="00BA5791">
        <w:rPr>
          <w:color w:val="000000"/>
        </w:rPr>
        <w:t xml:space="preserve">W tym względzie wnioskujący muszą złożyć honorowe oświadczenie, a ubiegający się o dofinansowanie powyżej 60.000 </w:t>
      </w:r>
      <w:proofErr w:type="spellStart"/>
      <w:r w:rsidR="00BA5791">
        <w:rPr>
          <w:color w:val="000000"/>
        </w:rPr>
        <w:t>EUR</w:t>
      </w:r>
      <w:proofErr w:type="spellEnd"/>
      <w:r w:rsidR="00BA5791">
        <w:rPr>
          <w:color w:val="000000"/>
        </w:rPr>
        <w:t xml:space="preserve"> </w:t>
      </w:r>
      <w:r w:rsidR="00655F5C">
        <w:rPr>
          <w:color w:val="000000"/>
        </w:rPr>
        <w:t>dostarczyć następujące dokumenty:</w:t>
      </w:r>
    </w:p>
    <w:p w:rsidR="00655F5C" w:rsidRDefault="00655F5C" w:rsidP="003624FF">
      <w:pPr>
        <w:jc w:val="both"/>
        <w:rPr>
          <w:color w:val="000000"/>
        </w:rPr>
      </w:pPr>
    </w:p>
    <w:p w:rsidR="00655F5C" w:rsidRDefault="00655F5C" w:rsidP="003624FF">
      <w:pPr>
        <w:jc w:val="both"/>
        <w:rPr>
          <w:color w:val="000000"/>
        </w:rPr>
      </w:pPr>
      <w:r>
        <w:rPr>
          <w:color w:val="000000"/>
        </w:rPr>
        <w:t>●</w:t>
      </w:r>
      <w:r>
        <w:rPr>
          <w:color w:val="000000"/>
        </w:rPr>
        <w:tab/>
        <w:t>CV prawnego reprezentanta firmy oraz</w:t>
      </w:r>
    </w:p>
    <w:p w:rsidR="00655F5C" w:rsidRDefault="00655F5C" w:rsidP="003624FF">
      <w:pPr>
        <w:jc w:val="both"/>
        <w:rPr>
          <w:color w:val="000000"/>
        </w:rPr>
      </w:pPr>
      <w:r>
        <w:rPr>
          <w:color w:val="000000"/>
        </w:rPr>
        <w:t>●</w:t>
      </w:r>
      <w:r>
        <w:rPr>
          <w:color w:val="000000"/>
        </w:rPr>
        <w:tab/>
        <w:t>CV dyrektora ds. dystrybucji (jeśli nie jest to ta sama osoba).</w:t>
      </w:r>
    </w:p>
    <w:p w:rsidR="00655F5C" w:rsidRDefault="00655F5C" w:rsidP="003624FF">
      <w:pPr>
        <w:jc w:val="both"/>
        <w:rPr>
          <w:color w:val="000000"/>
        </w:rPr>
      </w:pPr>
    </w:p>
    <w:p w:rsidR="00C00497" w:rsidRDefault="00917956" w:rsidP="003624FF">
      <w:pPr>
        <w:jc w:val="both"/>
        <w:rPr>
          <w:color w:val="000000"/>
        </w:rPr>
      </w:pPr>
      <w:r>
        <w:rPr>
          <w:color w:val="000000"/>
        </w:rPr>
        <w:t>Wymagane dokumenty i formularze, o których mowa w punk</w:t>
      </w:r>
      <w:r w:rsidR="00A97A79">
        <w:rPr>
          <w:color w:val="000000"/>
        </w:rPr>
        <w:t>t</w:t>
      </w:r>
      <w:r>
        <w:rPr>
          <w:color w:val="000000"/>
        </w:rPr>
        <w:t xml:space="preserve">ach 8.1 i 8.2 powinny być dostarczane przynajmniej raz w roku na potrzeby </w:t>
      </w:r>
      <w:r w:rsidRPr="0036306F">
        <w:t>schematów</w:t>
      </w:r>
      <w:r w:rsidR="0036306F" w:rsidRPr="0036306F">
        <w:t xml:space="preserve"> s</w:t>
      </w:r>
      <w:r w:rsidRPr="0036306F">
        <w:t xml:space="preserve">elektywnego, </w:t>
      </w:r>
      <w:r w:rsidR="0036306F" w:rsidRPr="0036306F">
        <w:t>a</w:t>
      </w:r>
      <w:r w:rsidRPr="0036306F">
        <w:t xml:space="preserve">utomatycznego </w:t>
      </w:r>
      <w:r>
        <w:rPr>
          <w:color w:val="000000"/>
        </w:rPr>
        <w:t xml:space="preserve">i  dla </w:t>
      </w:r>
      <w:r w:rsidR="0036306F">
        <w:rPr>
          <w:color w:val="000000"/>
        </w:rPr>
        <w:t>a</w:t>
      </w:r>
      <w:r>
        <w:rPr>
          <w:color w:val="000000"/>
        </w:rPr>
        <w:t xml:space="preserve">gentów </w:t>
      </w:r>
      <w:r w:rsidR="0036306F">
        <w:rPr>
          <w:color w:val="000000"/>
        </w:rPr>
        <w:t>s</w:t>
      </w:r>
      <w:r>
        <w:rPr>
          <w:color w:val="000000"/>
        </w:rPr>
        <w:t xml:space="preserve">przedaży. </w:t>
      </w:r>
    </w:p>
    <w:p w:rsidR="00917956" w:rsidRDefault="00917956" w:rsidP="003624FF">
      <w:pPr>
        <w:jc w:val="both"/>
        <w:rPr>
          <w:color w:val="000000"/>
        </w:rPr>
      </w:pPr>
    </w:p>
    <w:p w:rsidR="00917956" w:rsidRDefault="00917956" w:rsidP="003624FF">
      <w:pPr>
        <w:jc w:val="both"/>
      </w:pPr>
    </w:p>
    <w:p w:rsidR="00917956" w:rsidRDefault="00917956" w:rsidP="00917956">
      <w:pPr>
        <w:pBdr>
          <w:top w:val="single" w:sz="4" w:space="1" w:color="auto"/>
          <w:left w:val="single" w:sz="4" w:space="4" w:color="auto"/>
          <w:bottom w:val="single" w:sz="4" w:space="1" w:color="auto"/>
          <w:right w:val="single" w:sz="4" w:space="4" w:color="auto"/>
        </w:pBdr>
        <w:jc w:val="both"/>
        <w:rPr>
          <w:b/>
        </w:rPr>
      </w:pPr>
      <w:r>
        <w:rPr>
          <w:b/>
        </w:rPr>
        <w:t>9.</w:t>
      </w:r>
      <w:r>
        <w:rPr>
          <w:b/>
        </w:rPr>
        <w:tab/>
        <w:t>KRYTERIA PRZYZNANIA WSPARCIA</w:t>
      </w:r>
    </w:p>
    <w:p w:rsidR="00917956" w:rsidRDefault="00917956" w:rsidP="003624FF">
      <w:pPr>
        <w:jc w:val="both"/>
      </w:pPr>
    </w:p>
    <w:p w:rsidR="00917956" w:rsidRDefault="003E5291" w:rsidP="003624FF">
      <w:pPr>
        <w:jc w:val="both"/>
      </w:pPr>
      <w:r>
        <w:t>Kwalifikujące się wnioski</w:t>
      </w:r>
      <w:r w:rsidR="00153B80">
        <w:t xml:space="preserve"> będą oceniane na podstawie następujących kryteriów:</w:t>
      </w:r>
    </w:p>
    <w:p w:rsidR="00153B80" w:rsidRDefault="00153B80" w:rsidP="003624FF">
      <w:pPr>
        <w:jc w:val="both"/>
      </w:pPr>
    </w:p>
    <w:p w:rsidR="00DB28CE" w:rsidRDefault="00DB28CE" w:rsidP="003624FF">
      <w:pPr>
        <w:jc w:val="both"/>
      </w:pPr>
      <w:r>
        <w:t xml:space="preserve">Grupy </w:t>
      </w:r>
      <w:r w:rsidR="00B46734">
        <w:t>dzieli się na 2 kategorie:</w:t>
      </w:r>
    </w:p>
    <w:p w:rsidR="00B46734" w:rsidRDefault="00B46734" w:rsidP="003624FF">
      <w:pPr>
        <w:jc w:val="both"/>
      </w:pPr>
      <w:r>
        <w:tab/>
        <w:t xml:space="preserve">- </w:t>
      </w:r>
      <w:r w:rsidRPr="002F2ED0">
        <w:rPr>
          <w:b/>
        </w:rPr>
        <w:t xml:space="preserve">Kategoria </w:t>
      </w:r>
      <w:r w:rsidR="00035BDB" w:rsidRPr="002F2ED0">
        <w:rPr>
          <w:b/>
        </w:rPr>
        <w:t xml:space="preserve">filmów </w:t>
      </w:r>
      <w:r w:rsidRPr="002F2ED0">
        <w:rPr>
          <w:b/>
        </w:rPr>
        <w:t>małych</w:t>
      </w:r>
      <w:r>
        <w:t xml:space="preserve">: grupy </w:t>
      </w:r>
      <w:r w:rsidR="00035BDB">
        <w:t xml:space="preserve">przedstawiające film o budżecie produkcji poniżej 3 </w:t>
      </w:r>
      <w:r w:rsidR="00035BDB">
        <w:tab/>
        <w:t>milionów euro</w:t>
      </w:r>
      <w:r w:rsidR="00943E23">
        <w:rPr>
          <w:rStyle w:val="Odwoanieprzypisudolnego"/>
        </w:rPr>
        <w:footnoteReference w:id="8"/>
      </w:r>
      <w:r w:rsidR="00F46295">
        <w:t>.</w:t>
      </w:r>
    </w:p>
    <w:p w:rsidR="00035BDB" w:rsidRPr="00035BDB" w:rsidRDefault="00035BDB" w:rsidP="003624FF">
      <w:pPr>
        <w:jc w:val="both"/>
      </w:pPr>
      <w:r>
        <w:tab/>
        <w:t xml:space="preserve">- </w:t>
      </w:r>
      <w:r w:rsidRPr="002F2ED0">
        <w:rPr>
          <w:b/>
        </w:rPr>
        <w:t>Kategoria filmów średnich</w:t>
      </w:r>
      <w:r>
        <w:rPr>
          <w:b/>
        </w:rPr>
        <w:t>:</w:t>
      </w:r>
      <w:r>
        <w:t xml:space="preserve"> </w:t>
      </w:r>
      <w:r w:rsidR="00943E23">
        <w:t xml:space="preserve">grupy przedstawiające film o budżecie produkcji równym lub </w:t>
      </w:r>
      <w:r w:rsidR="00943E23">
        <w:tab/>
        <w:t>przekraczającym 3 milion</w:t>
      </w:r>
      <w:r w:rsidR="00C9145D">
        <w:t>y</w:t>
      </w:r>
      <w:r w:rsidR="00943E23">
        <w:t xml:space="preserve"> euro (do 10 milionów euro dla filmów z </w:t>
      </w:r>
      <w:r w:rsidR="00742B64">
        <w:t xml:space="preserve">Niemiec, Francji, Hiszpanii, </w:t>
      </w:r>
      <w:r w:rsidR="00742B64">
        <w:tab/>
        <w:t>Włoch i Wielkiej Brytanii</w:t>
      </w:r>
      <w:r w:rsidR="00943E23">
        <w:t xml:space="preserve">). </w:t>
      </w:r>
    </w:p>
    <w:p w:rsidR="0026513F" w:rsidRDefault="0026513F" w:rsidP="003624FF">
      <w:pPr>
        <w:jc w:val="both"/>
      </w:pPr>
      <w:r>
        <w:t xml:space="preserve">W ramach dostępnych środków budżetowych i zgodnie z </w:t>
      </w:r>
      <w:r w:rsidR="00C9145D">
        <w:t>alokacją</w:t>
      </w:r>
      <w:r>
        <w:t xml:space="preserve"> budżetow</w:t>
      </w:r>
      <w:r w:rsidR="00C9145D">
        <w:t>ą</w:t>
      </w:r>
      <w:r>
        <w:t xml:space="preserve"> dla każdej kategorii, zostaną wybrane grupy dystrybutorów, które zbiorą najw</w:t>
      </w:r>
      <w:r w:rsidR="001B304C">
        <w:t>iększą</w:t>
      </w:r>
      <w:r>
        <w:t xml:space="preserve"> liczbę punktów w każdej kategorii na podstawie następujących kryteriów:</w:t>
      </w:r>
    </w:p>
    <w:p w:rsidR="0026513F" w:rsidRDefault="0026513F" w:rsidP="003624FF">
      <w:pPr>
        <w:jc w:val="both"/>
      </w:pPr>
    </w:p>
    <w:tbl>
      <w:tblPr>
        <w:tblStyle w:val="Tabela-Siatka"/>
        <w:tblW w:w="0" w:type="auto"/>
        <w:tblLook w:val="04A0" w:firstRow="1" w:lastRow="0" w:firstColumn="1" w:lastColumn="0" w:noHBand="0" w:noVBand="1"/>
      </w:tblPr>
      <w:tblGrid>
        <w:gridCol w:w="6345"/>
        <w:gridCol w:w="2867"/>
      </w:tblGrid>
      <w:tr w:rsidR="00DC4F42" w:rsidTr="00DC4F42">
        <w:tc>
          <w:tcPr>
            <w:tcW w:w="6345" w:type="dxa"/>
          </w:tcPr>
          <w:p w:rsidR="00DC4F42" w:rsidRDefault="00DC4F42" w:rsidP="00DC4F42">
            <w:pPr>
              <w:jc w:val="center"/>
            </w:pPr>
            <w:r>
              <w:t>Liczba kwalifikujących się dystrybutorów w grupie (minimum 7)</w:t>
            </w:r>
          </w:p>
        </w:tc>
        <w:tc>
          <w:tcPr>
            <w:tcW w:w="2867" w:type="dxa"/>
          </w:tcPr>
          <w:p w:rsidR="00DC4F42" w:rsidRDefault="00DC4F42" w:rsidP="00DC4F42">
            <w:pPr>
              <w:jc w:val="center"/>
            </w:pPr>
            <w:r>
              <w:t xml:space="preserve">1 punkt </w:t>
            </w:r>
            <w:r w:rsidR="009D6765">
              <w:t>na kwalifikującego się dystrybutora</w:t>
            </w:r>
          </w:p>
        </w:tc>
      </w:tr>
      <w:tr w:rsidR="00DC4F42" w:rsidTr="00DC4F42">
        <w:tc>
          <w:tcPr>
            <w:tcW w:w="6345" w:type="dxa"/>
          </w:tcPr>
          <w:p w:rsidR="00DC4F42" w:rsidRDefault="009D6765" w:rsidP="00E308C4">
            <w:pPr>
              <w:jc w:val="center"/>
            </w:pPr>
            <w:r>
              <w:t xml:space="preserve">Liczba dystrybutorów, którzy wygenerowali potencjalny fundusz w ramach ostatniego wezwania do składania wniosków dla schematu </w:t>
            </w:r>
            <w:r w:rsidR="00E308C4">
              <w:t>a</w:t>
            </w:r>
            <w:r>
              <w:t xml:space="preserve">utomatycznego </w:t>
            </w:r>
            <w:r w:rsidR="00E308C4">
              <w:t>d</w:t>
            </w:r>
            <w:r>
              <w:t xml:space="preserve">ystrybucji </w:t>
            </w:r>
          </w:p>
        </w:tc>
        <w:tc>
          <w:tcPr>
            <w:tcW w:w="2867" w:type="dxa"/>
          </w:tcPr>
          <w:p w:rsidR="00DC4F42" w:rsidRDefault="009D6765" w:rsidP="009D6765">
            <w:pPr>
              <w:jc w:val="center"/>
            </w:pPr>
            <w:r>
              <w:t>1 dodatkowy punkt na kwalifikującego się dystrybutora</w:t>
            </w:r>
          </w:p>
        </w:tc>
      </w:tr>
      <w:tr w:rsidR="00DC4F42" w:rsidTr="00DC4F42">
        <w:tc>
          <w:tcPr>
            <w:tcW w:w="6345" w:type="dxa"/>
          </w:tcPr>
          <w:p w:rsidR="00DC4F42" w:rsidRDefault="009D6765" w:rsidP="000F0DE2">
            <w:pPr>
              <w:jc w:val="center"/>
            </w:pPr>
            <w:r>
              <w:t xml:space="preserve">Film wyprodukowany w kraju uczestniczącym w </w:t>
            </w:r>
            <w:r w:rsidR="000F0DE2">
              <w:t>komponencie</w:t>
            </w:r>
            <w:r>
              <w:t xml:space="preserve"> MEDIA, za wyjątkiem </w:t>
            </w:r>
            <w:r w:rsidR="00434107">
              <w:t>Niemiec, Hiszpanii, Francji, Włoch</w:t>
            </w:r>
            <w:r>
              <w:t xml:space="preserve"> i</w:t>
            </w:r>
            <w:r w:rsidR="00434107">
              <w:t xml:space="preserve"> Wielkiej Brytanii.</w:t>
            </w:r>
          </w:p>
        </w:tc>
        <w:tc>
          <w:tcPr>
            <w:tcW w:w="2867" w:type="dxa"/>
          </w:tcPr>
          <w:p w:rsidR="00DC4F42" w:rsidRDefault="009D6765" w:rsidP="009D6765">
            <w:pPr>
              <w:jc w:val="center"/>
            </w:pPr>
            <w:r>
              <w:t>2 punkty</w:t>
            </w:r>
          </w:p>
        </w:tc>
      </w:tr>
    </w:tbl>
    <w:p w:rsidR="00B700B3" w:rsidRDefault="00B700B3" w:rsidP="003624FF">
      <w:pPr>
        <w:jc w:val="both"/>
      </w:pPr>
    </w:p>
    <w:p w:rsidR="00434107" w:rsidRDefault="00434107" w:rsidP="003624FF">
      <w:pPr>
        <w:jc w:val="both"/>
      </w:pPr>
      <w:r>
        <w:t xml:space="preserve">W przypadku </w:t>
      </w:r>
      <w:r w:rsidR="00AE122E">
        <w:t>równej</w:t>
      </w:r>
      <w:r w:rsidR="00024FE3">
        <w:t xml:space="preserve"> ilości punktów, pod uwagę brana jest liczba kwalifikujących się dystrybutorów w grupie.</w:t>
      </w:r>
    </w:p>
    <w:p w:rsidR="00447F99" w:rsidRDefault="00447F99" w:rsidP="003624FF">
      <w:pPr>
        <w:jc w:val="both"/>
      </w:pPr>
    </w:p>
    <w:p w:rsidR="00B700B3" w:rsidRDefault="00447F99" w:rsidP="003624FF">
      <w:pPr>
        <w:jc w:val="both"/>
      </w:pPr>
      <w:r>
        <w:t>T</w:t>
      </w:r>
      <w:r w:rsidR="0003010E">
        <w:t>ylko kwalifikujące się wnioski są brane pod uwagę przy obliczeniach kryteriów w</w:t>
      </w:r>
      <w:r w:rsidR="00195109">
        <w:t>s</w:t>
      </w:r>
      <w:r w:rsidR="0003010E">
        <w:t>parcia.</w:t>
      </w:r>
    </w:p>
    <w:p w:rsidR="0003010E" w:rsidRDefault="0003010E" w:rsidP="003624FF">
      <w:pPr>
        <w:jc w:val="both"/>
      </w:pPr>
    </w:p>
    <w:p w:rsidR="0003010E" w:rsidRDefault="00483E11" w:rsidP="003624FF">
      <w:pPr>
        <w:jc w:val="both"/>
      </w:pPr>
      <w:r>
        <w:t>W ramach każdej sesji, zostanie wybrana grupa, która przedstawia aktorski film dla dzieci o najw</w:t>
      </w:r>
      <w:r w:rsidR="00CD2CB9">
        <w:t>iększej</w:t>
      </w:r>
      <w:r>
        <w:t xml:space="preserve"> ilości punktów, niezależnie od uszeregowania wniosków w całym procesie </w:t>
      </w:r>
      <w:r w:rsidR="00285D72">
        <w:t>selekcji</w:t>
      </w:r>
      <w:r>
        <w:t xml:space="preserve">. </w:t>
      </w:r>
    </w:p>
    <w:p w:rsidR="00483E11" w:rsidRDefault="00483E11" w:rsidP="003624FF">
      <w:pPr>
        <w:jc w:val="both"/>
      </w:pPr>
    </w:p>
    <w:p w:rsidR="00483E11" w:rsidRDefault="00483E11" w:rsidP="003624FF">
      <w:pPr>
        <w:jc w:val="both"/>
      </w:pPr>
      <w:r>
        <w:t xml:space="preserve">Aby zakwalifikować się do </w:t>
      </w:r>
      <w:r w:rsidR="00FA653F">
        <w:t>tej</w:t>
      </w:r>
      <w:r w:rsidR="005C47C4">
        <w:t xml:space="preserve"> </w:t>
      </w:r>
      <w:r w:rsidR="008F4402">
        <w:t>kategorii</w:t>
      </w:r>
      <w:r w:rsidR="005C47C4">
        <w:t>,</w:t>
      </w:r>
      <w:r w:rsidR="00FA653F" w:rsidRPr="00FA653F">
        <w:rPr>
          <w:color w:val="FF0000"/>
        </w:rPr>
        <w:t xml:space="preserve"> </w:t>
      </w:r>
      <w:r w:rsidR="00FA653F">
        <w:t xml:space="preserve">film musi </w:t>
      </w:r>
      <w:r w:rsidR="002C6004">
        <w:t>spełniać następujące kryteria:</w:t>
      </w:r>
    </w:p>
    <w:p w:rsidR="002C6004" w:rsidRDefault="002C6004" w:rsidP="003624FF">
      <w:pPr>
        <w:jc w:val="both"/>
      </w:pPr>
      <w:r>
        <w:t xml:space="preserve">- </w:t>
      </w:r>
      <w:r w:rsidR="00DC4893">
        <w:t>w</w:t>
      </w:r>
      <w:r w:rsidR="0082092C">
        <w:t>iek w</w:t>
      </w:r>
      <w:r w:rsidR="00DC4893">
        <w:t>idowni</w:t>
      </w:r>
      <w:r w:rsidR="0082092C">
        <w:t xml:space="preserve"> docelowej:</w:t>
      </w:r>
      <w:r w:rsidR="00DC4893">
        <w:t xml:space="preserve"> 12 lat lub poniżej</w:t>
      </w:r>
      <w:r w:rsidR="00622BA2">
        <w:t>;</w:t>
      </w:r>
    </w:p>
    <w:p w:rsidR="00DC4893" w:rsidRDefault="00DC4893" w:rsidP="003624FF">
      <w:pPr>
        <w:jc w:val="both"/>
      </w:pPr>
      <w:r>
        <w:t>- film musi być aktorskim filmem fabularnym</w:t>
      </w:r>
      <w:r w:rsidR="00622BA2">
        <w:t>;</w:t>
      </w:r>
    </w:p>
    <w:p w:rsidR="00DC4893" w:rsidRDefault="00DC4893" w:rsidP="003624FF">
      <w:pPr>
        <w:jc w:val="both"/>
      </w:pPr>
      <w:r>
        <w:t xml:space="preserve">- film musi być przede wszystkim skoncentrowany na dzieciach, za wyjątkiem </w:t>
      </w:r>
      <w:r w:rsidR="005C47C4">
        <w:t>kina</w:t>
      </w:r>
      <w:r w:rsidRPr="001176E5">
        <w:t xml:space="preserve"> familijnego</w:t>
      </w:r>
      <w:r w:rsidR="00622BA2">
        <w:t>;</w:t>
      </w:r>
    </w:p>
    <w:p w:rsidR="00DC4893" w:rsidRDefault="002F2469" w:rsidP="003624FF">
      <w:pPr>
        <w:jc w:val="both"/>
      </w:pPr>
      <w:r>
        <w:t xml:space="preserve">- koordynator musi zgłosić uzasadniony wniosek (widownia docelowa, temat filmu, szczegóły </w:t>
      </w:r>
      <w:r w:rsidR="00F6101E">
        <w:t>specjalnej</w:t>
      </w:r>
      <w:r w:rsidR="004C07FF">
        <w:t xml:space="preserve"> kampanii skierowanej do dzieci, prezentacja na festiwalu dla dzieci, itd.).</w:t>
      </w:r>
    </w:p>
    <w:p w:rsidR="004C07FF" w:rsidRDefault="004C07FF" w:rsidP="003624FF">
      <w:pPr>
        <w:jc w:val="both"/>
      </w:pPr>
    </w:p>
    <w:p w:rsidR="004C07FF" w:rsidRDefault="00E041F6" w:rsidP="003624FF">
      <w:pPr>
        <w:jc w:val="both"/>
      </w:pPr>
      <w:r>
        <w:t>O zakwalifikowani</w:t>
      </w:r>
      <w:r w:rsidR="00967E62">
        <w:t>u</w:t>
      </w:r>
      <w:r>
        <w:t xml:space="preserve"> jako aktorskiego filmu dla dzieci decyduje komisja oceniająca na podstawie </w:t>
      </w:r>
      <w:r w:rsidR="00E9774D">
        <w:t xml:space="preserve">informacji i materiałów dostarczonych przez koordynatora. </w:t>
      </w:r>
    </w:p>
    <w:p w:rsidR="00E9774D" w:rsidRDefault="00E9774D" w:rsidP="003624FF">
      <w:pPr>
        <w:jc w:val="both"/>
      </w:pPr>
    </w:p>
    <w:p w:rsidR="00CA142E" w:rsidRDefault="00CA142E" w:rsidP="003624FF">
      <w:pPr>
        <w:jc w:val="both"/>
      </w:pPr>
    </w:p>
    <w:p w:rsidR="00CA142E" w:rsidRDefault="00F70B35" w:rsidP="00F70B35">
      <w:pPr>
        <w:pBdr>
          <w:top w:val="single" w:sz="4" w:space="1" w:color="auto"/>
          <w:left w:val="single" w:sz="4" w:space="4" w:color="auto"/>
          <w:bottom w:val="single" w:sz="4" w:space="1" w:color="auto"/>
          <w:right w:val="single" w:sz="4" w:space="4" w:color="auto"/>
        </w:pBdr>
        <w:jc w:val="both"/>
        <w:rPr>
          <w:b/>
        </w:rPr>
      </w:pPr>
      <w:r>
        <w:rPr>
          <w:b/>
        </w:rPr>
        <w:t>10.</w:t>
      </w:r>
      <w:r>
        <w:rPr>
          <w:b/>
        </w:rPr>
        <w:tab/>
        <w:t>ZOBOWIĄZANIA PRAWNE</w:t>
      </w:r>
    </w:p>
    <w:p w:rsidR="00F70B35" w:rsidRDefault="00F70B35" w:rsidP="003624FF">
      <w:pPr>
        <w:jc w:val="both"/>
      </w:pPr>
    </w:p>
    <w:p w:rsidR="000E1B0F" w:rsidRDefault="005A04AE" w:rsidP="003624FF">
      <w:pPr>
        <w:jc w:val="both"/>
      </w:pPr>
      <w:r>
        <w:t xml:space="preserve">W przypadku przyznania przez Agencję dofinansowania, </w:t>
      </w:r>
      <w:r w:rsidR="00B3318E">
        <w:t xml:space="preserve">beneficjentowi </w:t>
      </w:r>
      <w:r w:rsidR="00EC026D">
        <w:t>zostanie przesłana</w:t>
      </w:r>
      <w:r w:rsidR="00B3318E" w:rsidRPr="00B3318E">
        <w:t xml:space="preserve"> </w:t>
      </w:r>
      <w:r w:rsidR="00B3318E">
        <w:t>umowa dofinansowania lub decyzja o dofinansowaniu w euro, wyszczególniająca warunki i poziom dofinansowania</w:t>
      </w:r>
      <w:r w:rsidR="008F4402">
        <w:t>,</w:t>
      </w:r>
      <w:r w:rsidR="00EC026D">
        <w:t xml:space="preserve"> a także procedur</w:t>
      </w:r>
      <w:r w:rsidR="00DE4386">
        <w:t>ę</w:t>
      </w:r>
      <w:r w:rsidR="00EC026D">
        <w:t xml:space="preserve"> </w:t>
      </w:r>
      <w:r w:rsidR="000E1B0F">
        <w:t>formalizowania zobowiązań stron.</w:t>
      </w:r>
    </w:p>
    <w:p w:rsidR="000E1B0F" w:rsidRDefault="000E1B0F" w:rsidP="000E1B0F">
      <w:pPr>
        <w:pStyle w:val="Default"/>
      </w:pPr>
    </w:p>
    <w:p w:rsidR="00DE4386" w:rsidRDefault="000E1B0F" w:rsidP="000E1B0F">
      <w:pPr>
        <w:pStyle w:val="Default"/>
        <w:jc w:val="both"/>
        <w:rPr>
          <w:rFonts w:asciiTheme="minorHAnsi" w:hAnsiTheme="minorHAnsi"/>
          <w:sz w:val="22"/>
          <w:szCs w:val="22"/>
        </w:rPr>
      </w:pPr>
      <w:r>
        <w:rPr>
          <w:rFonts w:asciiTheme="minorHAnsi" w:hAnsiTheme="minorHAnsi"/>
          <w:sz w:val="22"/>
          <w:szCs w:val="22"/>
        </w:rPr>
        <w:sym w:font="Wingdings" w:char="F0D8"/>
      </w:r>
      <w:r>
        <w:rPr>
          <w:rFonts w:asciiTheme="minorHAnsi" w:hAnsiTheme="minorHAnsi"/>
          <w:sz w:val="22"/>
          <w:szCs w:val="22"/>
        </w:rPr>
        <w:t xml:space="preserve"> </w:t>
      </w:r>
      <w:r w:rsidR="00DE4386">
        <w:rPr>
          <w:rFonts w:asciiTheme="minorHAnsi" w:hAnsiTheme="minorHAnsi"/>
          <w:sz w:val="22"/>
          <w:szCs w:val="22"/>
        </w:rPr>
        <w:t>Umowa (</w:t>
      </w:r>
      <w:r w:rsidR="00DE4386" w:rsidRPr="00DE4386">
        <w:rPr>
          <w:rFonts w:asciiTheme="minorHAnsi" w:hAnsiTheme="minorHAnsi"/>
          <w:b/>
          <w:sz w:val="22"/>
          <w:szCs w:val="22"/>
        </w:rPr>
        <w:t>w</w:t>
      </w:r>
      <w:r w:rsidRPr="00DE4386">
        <w:rPr>
          <w:rFonts w:asciiTheme="minorHAnsi" w:hAnsiTheme="minorHAnsi"/>
          <w:b/>
          <w:sz w:val="22"/>
          <w:szCs w:val="22"/>
        </w:rPr>
        <w:t xml:space="preserve"> przypadku beneficjentów z siedzibą poza Unią Europejską</w:t>
      </w:r>
      <w:r w:rsidR="00DE4386">
        <w:rPr>
          <w:rFonts w:asciiTheme="minorHAnsi" w:hAnsiTheme="minorHAnsi"/>
          <w:sz w:val="22"/>
          <w:szCs w:val="22"/>
        </w:rPr>
        <w:t>)</w:t>
      </w:r>
      <w:r>
        <w:rPr>
          <w:rFonts w:asciiTheme="minorHAnsi" w:hAnsiTheme="minorHAnsi"/>
          <w:sz w:val="22"/>
          <w:szCs w:val="22"/>
        </w:rPr>
        <w:t xml:space="preserve">: </w:t>
      </w:r>
    </w:p>
    <w:p w:rsidR="000E1B0F" w:rsidRDefault="000E1B0F" w:rsidP="000E1B0F">
      <w:pPr>
        <w:pStyle w:val="Default"/>
        <w:jc w:val="both"/>
        <w:rPr>
          <w:rFonts w:asciiTheme="minorHAnsi" w:hAnsiTheme="minorHAnsi"/>
          <w:sz w:val="22"/>
          <w:szCs w:val="22"/>
        </w:rPr>
      </w:pPr>
      <w:r>
        <w:rPr>
          <w:rFonts w:asciiTheme="minorHAnsi" w:hAnsiTheme="minorHAnsi"/>
          <w:sz w:val="22"/>
          <w:szCs w:val="22"/>
        </w:rPr>
        <w:t>2 kopie oryginalnej umowy dofinansowania muszą zostać podpisane przez beneficjenta i natychmiast odesłane do Agencji. Agencja podpisuje je ostatnia.</w:t>
      </w:r>
    </w:p>
    <w:p w:rsidR="000E1B0F" w:rsidRDefault="000E1B0F" w:rsidP="000E1B0F">
      <w:pPr>
        <w:pStyle w:val="Default"/>
        <w:jc w:val="both"/>
        <w:rPr>
          <w:rFonts w:asciiTheme="minorHAnsi" w:hAnsiTheme="minorHAnsi"/>
          <w:sz w:val="22"/>
          <w:szCs w:val="22"/>
        </w:rPr>
      </w:pPr>
    </w:p>
    <w:p w:rsidR="000E1B0F" w:rsidRDefault="000E1B0F" w:rsidP="000E1B0F">
      <w:pPr>
        <w:pStyle w:val="Default"/>
        <w:jc w:val="both"/>
        <w:rPr>
          <w:rFonts w:asciiTheme="minorHAnsi" w:hAnsiTheme="minorHAnsi"/>
          <w:sz w:val="22"/>
          <w:szCs w:val="22"/>
        </w:rPr>
      </w:pPr>
      <w:r>
        <w:rPr>
          <w:rFonts w:asciiTheme="minorHAnsi" w:hAnsiTheme="minorHAnsi"/>
          <w:sz w:val="22"/>
          <w:szCs w:val="22"/>
        </w:rPr>
        <w:sym w:font="Wingdings" w:char="F0D8"/>
      </w:r>
      <w:r>
        <w:rPr>
          <w:rFonts w:asciiTheme="minorHAnsi" w:hAnsiTheme="minorHAnsi"/>
          <w:sz w:val="22"/>
          <w:szCs w:val="22"/>
        </w:rPr>
        <w:t xml:space="preserve"> </w:t>
      </w:r>
      <w:r w:rsidR="00DE4386">
        <w:rPr>
          <w:rFonts w:asciiTheme="minorHAnsi" w:hAnsiTheme="minorHAnsi"/>
          <w:sz w:val="22"/>
          <w:szCs w:val="22"/>
        </w:rPr>
        <w:t>Decyzja (</w:t>
      </w:r>
      <w:r w:rsidR="00DE4386" w:rsidRPr="00DE4386">
        <w:rPr>
          <w:rFonts w:asciiTheme="minorHAnsi" w:hAnsiTheme="minorHAnsi"/>
          <w:b/>
          <w:sz w:val="22"/>
          <w:szCs w:val="22"/>
        </w:rPr>
        <w:t>w</w:t>
      </w:r>
      <w:r w:rsidR="009F4BCA" w:rsidRPr="00DE4386">
        <w:rPr>
          <w:rFonts w:asciiTheme="minorHAnsi" w:hAnsiTheme="minorHAnsi"/>
          <w:b/>
          <w:sz w:val="22"/>
          <w:szCs w:val="22"/>
        </w:rPr>
        <w:t xml:space="preserve"> przypadku beneficjentów z siedzibą w krajach członkowskich Unii Europejskiej</w:t>
      </w:r>
      <w:r w:rsidR="00DE4386">
        <w:rPr>
          <w:rFonts w:asciiTheme="minorHAnsi" w:hAnsiTheme="minorHAnsi"/>
          <w:sz w:val="22"/>
          <w:szCs w:val="22"/>
        </w:rPr>
        <w:t>)</w:t>
      </w:r>
      <w:r w:rsidR="009F4BCA">
        <w:rPr>
          <w:rFonts w:asciiTheme="minorHAnsi" w:hAnsiTheme="minorHAnsi"/>
          <w:sz w:val="22"/>
          <w:szCs w:val="22"/>
        </w:rPr>
        <w:t xml:space="preserve">: </w:t>
      </w:r>
      <w:r w:rsidR="00DE4386">
        <w:rPr>
          <w:rFonts w:asciiTheme="minorHAnsi" w:hAnsiTheme="minorHAnsi"/>
          <w:sz w:val="22"/>
          <w:szCs w:val="22"/>
        </w:rPr>
        <w:t>D</w:t>
      </w:r>
      <w:r w:rsidR="009F4BCA">
        <w:rPr>
          <w:rFonts w:asciiTheme="minorHAnsi" w:hAnsiTheme="minorHAnsi"/>
          <w:sz w:val="22"/>
          <w:szCs w:val="22"/>
        </w:rPr>
        <w:t xml:space="preserve">ecyzji o dofinansowaniu nie należy odsyłać do Agencji. </w:t>
      </w:r>
      <w:r w:rsidR="00557D72">
        <w:rPr>
          <w:rFonts w:asciiTheme="minorHAnsi" w:hAnsiTheme="minorHAnsi"/>
          <w:sz w:val="22"/>
          <w:szCs w:val="22"/>
        </w:rPr>
        <w:t xml:space="preserve">Warunki ogólne odnoszące się do decyzji dostępne są w „Rejestrze dokumentów” na stronie Agencji (Wezwania do składania wniosków </w:t>
      </w:r>
      <w:proofErr w:type="spellStart"/>
      <w:r w:rsidR="00557D72">
        <w:rPr>
          <w:rFonts w:asciiTheme="minorHAnsi" w:hAnsiTheme="minorHAnsi"/>
          <w:sz w:val="22"/>
          <w:szCs w:val="22"/>
        </w:rPr>
        <w:t>II.b</w:t>
      </w:r>
      <w:proofErr w:type="spellEnd"/>
      <w:r w:rsidR="00557D72">
        <w:rPr>
          <w:rFonts w:asciiTheme="minorHAnsi" w:hAnsiTheme="minorHAnsi"/>
          <w:sz w:val="22"/>
          <w:szCs w:val="22"/>
        </w:rPr>
        <w:t xml:space="preserve">) </w:t>
      </w:r>
      <w:r w:rsidR="005800D1" w:rsidRPr="005800D1">
        <w:rPr>
          <w:rFonts w:asciiTheme="minorHAnsi" w:hAnsiTheme="minorHAnsi"/>
          <w:sz w:val="22"/>
          <w:szCs w:val="22"/>
        </w:rPr>
        <w:t>https://eacea.ec.europa.eu/about-eacea/document-register_en</w:t>
      </w:r>
    </w:p>
    <w:p w:rsidR="00557D72" w:rsidRDefault="00557D72" w:rsidP="000E1B0F">
      <w:pPr>
        <w:pStyle w:val="Default"/>
        <w:jc w:val="both"/>
        <w:rPr>
          <w:rFonts w:asciiTheme="minorHAnsi" w:hAnsiTheme="minorHAnsi"/>
          <w:sz w:val="22"/>
          <w:szCs w:val="22"/>
        </w:rPr>
      </w:pPr>
    </w:p>
    <w:p w:rsidR="00557D72" w:rsidRDefault="008250EA" w:rsidP="000E1B0F">
      <w:pPr>
        <w:pStyle w:val="Default"/>
        <w:jc w:val="both"/>
        <w:rPr>
          <w:rFonts w:asciiTheme="minorHAnsi" w:hAnsiTheme="minorHAnsi"/>
          <w:sz w:val="22"/>
          <w:szCs w:val="22"/>
        </w:rPr>
      </w:pPr>
      <w:r>
        <w:rPr>
          <w:rFonts w:asciiTheme="minorHAnsi" w:hAnsiTheme="minorHAnsi"/>
          <w:sz w:val="22"/>
          <w:szCs w:val="22"/>
        </w:rPr>
        <w:t>Jeśli chodzi o decyzje o dofinansowaniu beneficjenci przyjmują do wiadomości, że:</w:t>
      </w:r>
    </w:p>
    <w:p w:rsidR="008250EA" w:rsidRDefault="008250EA" w:rsidP="000E1B0F">
      <w:pPr>
        <w:pStyle w:val="Default"/>
        <w:jc w:val="both"/>
        <w:rPr>
          <w:rFonts w:asciiTheme="minorHAnsi" w:hAnsiTheme="minorHAnsi"/>
          <w:sz w:val="22"/>
          <w:szCs w:val="22"/>
        </w:rPr>
      </w:pPr>
    </w:p>
    <w:p w:rsidR="008250EA" w:rsidRPr="00DA4BB8" w:rsidRDefault="00245FB8" w:rsidP="000E1B0F">
      <w:pPr>
        <w:pStyle w:val="Default"/>
        <w:jc w:val="both"/>
        <w:rPr>
          <w:rFonts w:asciiTheme="minorHAnsi" w:hAnsiTheme="minorHAnsi"/>
          <w:b/>
          <w:sz w:val="22"/>
          <w:szCs w:val="22"/>
        </w:rPr>
      </w:pPr>
      <w:r w:rsidRPr="00DA4BB8">
        <w:rPr>
          <w:rFonts w:asciiTheme="minorHAnsi" w:hAnsiTheme="minorHAnsi"/>
          <w:b/>
          <w:sz w:val="22"/>
          <w:szCs w:val="22"/>
        </w:rPr>
        <w:t xml:space="preserve">Złożenie wniosku o dofinansowanie </w:t>
      </w:r>
      <w:r w:rsidRPr="00DA4BB8">
        <w:rPr>
          <w:rFonts w:asciiTheme="minorHAnsi" w:hAnsiTheme="minorHAnsi"/>
          <w:b/>
          <w:color w:val="auto"/>
          <w:sz w:val="22"/>
          <w:szCs w:val="22"/>
        </w:rPr>
        <w:t xml:space="preserve">zakłada akceptację </w:t>
      </w:r>
      <w:r w:rsidRPr="00DA4BB8">
        <w:rPr>
          <w:rFonts w:asciiTheme="minorHAnsi" w:hAnsiTheme="minorHAnsi"/>
          <w:b/>
          <w:sz w:val="22"/>
          <w:szCs w:val="22"/>
        </w:rPr>
        <w:t xml:space="preserve">wspomnianych </w:t>
      </w:r>
      <w:r w:rsidR="008A4FFE" w:rsidRPr="00DA4BB8">
        <w:rPr>
          <w:rFonts w:asciiTheme="minorHAnsi" w:hAnsiTheme="minorHAnsi"/>
          <w:b/>
          <w:sz w:val="22"/>
          <w:szCs w:val="22"/>
        </w:rPr>
        <w:t>w</w:t>
      </w:r>
      <w:r w:rsidRPr="00DA4BB8">
        <w:rPr>
          <w:rFonts w:asciiTheme="minorHAnsi" w:hAnsiTheme="minorHAnsi"/>
          <w:b/>
          <w:sz w:val="22"/>
          <w:szCs w:val="22"/>
        </w:rPr>
        <w:t xml:space="preserve">arunków </w:t>
      </w:r>
      <w:r w:rsidR="008A4FFE" w:rsidRPr="00DA4BB8">
        <w:rPr>
          <w:rFonts w:asciiTheme="minorHAnsi" w:hAnsiTheme="minorHAnsi"/>
          <w:b/>
          <w:sz w:val="22"/>
          <w:szCs w:val="22"/>
        </w:rPr>
        <w:t>o</w:t>
      </w:r>
      <w:r w:rsidRPr="00DA4BB8">
        <w:rPr>
          <w:rFonts w:asciiTheme="minorHAnsi" w:hAnsiTheme="minorHAnsi"/>
          <w:b/>
          <w:sz w:val="22"/>
          <w:szCs w:val="22"/>
        </w:rPr>
        <w:t xml:space="preserve">gólnych. </w:t>
      </w:r>
      <w:r w:rsidR="00223FEA" w:rsidRPr="00DA4BB8">
        <w:rPr>
          <w:rFonts w:asciiTheme="minorHAnsi" w:hAnsiTheme="minorHAnsi"/>
          <w:b/>
          <w:sz w:val="22"/>
          <w:szCs w:val="22"/>
        </w:rPr>
        <w:t xml:space="preserve">Warunki </w:t>
      </w:r>
      <w:r w:rsidR="008A4FFE" w:rsidRPr="00DA4BB8">
        <w:rPr>
          <w:rFonts w:asciiTheme="minorHAnsi" w:hAnsiTheme="minorHAnsi"/>
          <w:b/>
          <w:sz w:val="22"/>
          <w:szCs w:val="22"/>
        </w:rPr>
        <w:t>o</w:t>
      </w:r>
      <w:r w:rsidR="00223FEA" w:rsidRPr="00DA4BB8">
        <w:rPr>
          <w:rFonts w:asciiTheme="minorHAnsi" w:hAnsiTheme="minorHAnsi"/>
          <w:b/>
          <w:sz w:val="22"/>
          <w:szCs w:val="22"/>
        </w:rPr>
        <w:t xml:space="preserve">gólne obowiązują beneficjenta, któremu zostaje przyznane wsparcie i stanowią załącznik do </w:t>
      </w:r>
      <w:r w:rsidR="008A4FFE" w:rsidRPr="00DA4BB8">
        <w:rPr>
          <w:rFonts w:asciiTheme="minorHAnsi" w:hAnsiTheme="minorHAnsi"/>
          <w:b/>
          <w:sz w:val="22"/>
          <w:szCs w:val="22"/>
        </w:rPr>
        <w:t>d</w:t>
      </w:r>
      <w:r w:rsidR="00223FEA" w:rsidRPr="00DA4BB8">
        <w:rPr>
          <w:rFonts w:asciiTheme="minorHAnsi" w:hAnsiTheme="minorHAnsi"/>
          <w:b/>
          <w:sz w:val="22"/>
          <w:szCs w:val="22"/>
        </w:rPr>
        <w:t xml:space="preserve">ecyzji o dofinansowaniu. </w:t>
      </w:r>
    </w:p>
    <w:p w:rsidR="00223FEA" w:rsidRDefault="00223FEA" w:rsidP="000E1B0F">
      <w:pPr>
        <w:pStyle w:val="Default"/>
        <w:jc w:val="both"/>
        <w:rPr>
          <w:rFonts w:asciiTheme="minorHAnsi" w:hAnsiTheme="minorHAnsi"/>
          <w:sz w:val="22"/>
          <w:szCs w:val="22"/>
        </w:rPr>
      </w:pPr>
    </w:p>
    <w:p w:rsidR="00223FEA" w:rsidRPr="000E1B0F" w:rsidRDefault="00223FEA" w:rsidP="000E1B0F">
      <w:pPr>
        <w:pStyle w:val="Default"/>
        <w:jc w:val="both"/>
        <w:rPr>
          <w:rFonts w:asciiTheme="minorHAnsi" w:hAnsiTheme="minorHAnsi"/>
          <w:sz w:val="22"/>
          <w:szCs w:val="22"/>
        </w:rPr>
      </w:pPr>
      <w:r>
        <w:rPr>
          <w:rFonts w:asciiTheme="minorHAnsi" w:hAnsiTheme="minorHAnsi"/>
          <w:sz w:val="22"/>
          <w:szCs w:val="22"/>
        </w:rPr>
        <w:t>Przyznanie dofinansowani</w:t>
      </w:r>
      <w:r w:rsidR="00E06E92">
        <w:rPr>
          <w:rFonts w:asciiTheme="minorHAnsi" w:hAnsiTheme="minorHAnsi"/>
          <w:sz w:val="22"/>
          <w:szCs w:val="22"/>
        </w:rPr>
        <w:t>a</w:t>
      </w:r>
      <w:r>
        <w:rPr>
          <w:rFonts w:asciiTheme="minorHAnsi" w:hAnsiTheme="minorHAnsi"/>
          <w:sz w:val="22"/>
          <w:szCs w:val="22"/>
        </w:rPr>
        <w:t xml:space="preserve"> nie </w:t>
      </w:r>
      <w:r w:rsidR="00B31989" w:rsidRPr="009903F8">
        <w:rPr>
          <w:rFonts w:asciiTheme="minorHAnsi" w:hAnsiTheme="minorHAnsi"/>
          <w:color w:val="auto"/>
          <w:sz w:val="22"/>
          <w:szCs w:val="22"/>
        </w:rPr>
        <w:t xml:space="preserve">powoduje </w:t>
      </w:r>
      <w:r w:rsidR="009903F8" w:rsidRPr="009903F8">
        <w:rPr>
          <w:rFonts w:asciiTheme="minorHAnsi" w:hAnsiTheme="minorHAnsi"/>
          <w:color w:val="auto"/>
          <w:sz w:val="22"/>
          <w:szCs w:val="22"/>
        </w:rPr>
        <w:t xml:space="preserve">powstania </w:t>
      </w:r>
      <w:r w:rsidR="00B31989">
        <w:rPr>
          <w:rFonts w:asciiTheme="minorHAnsi" w:hAnsiTheme="minorHAnsi"/>
          <w:sz w:val="22"/>
          <w:szCs w:val="22"/>
        </w:rPr>
        <w:t xml:space="preserve">uprawnienia na kolejne lata. </w:t>
      </w:r>
    </w:p>
    <w:p w:rsidR="00E9774D" w:rsidRDefault="00EC026D" w:rsidP="003624FF">
      <w:pPr>
        <w:jc w:val="both"/>
      </w:pPr>
      <w:r>
        <w:t xml:space="preserve"> </w:t>
      </w:r>
    </w:p>
    <w:p w:rsidR="00B31989" w:rsidRPr="00B31989" w:rsidRDefault="00B31989" w:rsidP="00AC0205">
      <w:pPr>
        <w:pBdr>
          <w:top w:val="single" w:sz="4" w:space="1" w:color="auto"/>
          <w:left w:val="single" w:sz="4" w:space="4" w:color="auto"/>
          <w:bottom w:val="single" w:sz="4" w:space="1" w:color="auto"/>
          <w:right w:val="single" w:sz="4" w:space="4" w:color="auto"/>
        </w:pBdr>
        <w:jc w:val="both"/>
        <w:rPr>
          <w:b/>
        </w:rPr>
      </w:pPr>
      <w:r>
        <w:rPr>
          <w:b/>
        </w:rPr>
        <w:t>11.</w:t>
      </w:r>
      <w:r>
        <w:rPr>
          <w:b/>
        </w:rPr>
        <w:tab/>
        <w:t>WARUNKI FINANSOWE</w:t>
      </w:r>
    </w:p>
    <w:p w:rsidR="0026513F" w:rsidRDefault="0026513F" w:rsidP="003624FF">
      <w:pPr>
        <w:jc w:val="both"/>
      </w:pPr>
      <w:r>
        <w:t xml:space="preserve"> </w:t>
      </w:r>
    </w:p>
    <w:p w:rsidR="00DE3BE3" w:rsidRDefault="00AC0205" w:rsidP="00E46AC9">
      <w:pPr>
        <w:jc w:val="both"/>
        <w:rPr>
          <w:b/>
        </w:rPr>
      </w:pPr>
      <w:r w:rsidRPr="00AC0205">
        <w:rPr>
          <w:b/>
        </w:rPr>
        <w:t>11.1.</w:t>
      </w:r>
      <w:r w:rsidRPr="00AC0205">
        <w:rPr>
          <w:b/>
        </w:rPr>
        <w:tab/>
      </w:r>
      <w:r>
        <w:rPr>
          <w:b/>
        </w:rPr>
        <w:t>Zasady ogólne</w:t>
      </w:r>
    </w:p>
    <w:p w:rsidR="00AC0205" w:rsidRDefault="00AC0205" w:rsidP="00E46AC9">
      <w:pPr>
        <w:jc w:val="both"/>
      </w:pPr>
    </w:p>
    <w:p w:rsidR="00AC0205" w:rsidRPr="00724851" w:rsidRDefault="00724851" w:rsidP="00AC0205">
      <w:pPr>
        <w:pStyle w:val="Akapitzlist"/>
        <w:numPr>
          <w:ilvl w:val="0"/>
          <w:numId w:val="3"/>
        </w:numPr>
        <w:jc w:val="both"/>
        <w:rPr>
          <w:u w:val="single"/>
        </w:rPr>
      </w:pPr>
      <w:r w:rsidRPr="00724851">
        <w:rPr>
          <w:u w:val="single"/>
        </w:rPr>
        <w:t>Dofinansowanie niekumulowane</w:t>
      </w:r>
    </w:p>
    <w:p w:rsidR="00724851" w:rsidRDefault="00724851" w:rsidP="00724851">
      <w:pPr>
        <w:pStyle w:val="Akapitzlist"/>
        <w:jc w:val="both"/>
      </w:pPr>
    </w:p>
    <w:p w:rsidR="00724851" w:rsidRDefault="00172322" w:rsidP="00724851">
      <w:pPr>
        <w:pStyle w:val="Akapitzlist"/>
        <w:jc w:val="both"/>
      </w:pPr>
      <w:r>
        <w:t>Działanie może otrzymać jedną dotację z budżetu UE.</w:t>
      </w:r>
    </w:p>
    <w:p w:rsidR="00172322" w:rsidRDefault="00172322" w:rsidP="00724851">
      <w:pPr>
        <w:pStyle w:val="Akapitzlist"/>
        <w:jc w:val="both"/>
      </w:pPr>
    </w:p>
    <w:p w:rsidR="00724851" w:rsidRDefault="00362896" w:rsidP="00724851">
      <w:pPr>
        <w:pStyle w:val="Akapitzlist"/>
        <w:jc w:val="both"/>
      </w:pPr>
      <w:r>
        <w:lastRenderedPageBreak/>
        <w:t>W ż</w:t>
      </w:r>
      <w:r w:rsidR="00AF0646">
        <w:t>a</w:t>
      </w:r>
      <w:r>
        <w:t>dnym wypadku te same koszty nie mogą być finansowane dwa razy z budżetu Unii Europejskiej. Aby to zapewnić wnioskodawcy wskazują w</w:t>
      </w:r>
      <w:r w:rsidR="00C1081C">
        <w:t xml:space="preserve"> formularzu</w:t>
      </w:r>
      <w:r>
        <w:t xml:space="preserve"> wniosku </w:t>
      </w:r>
      <w:r w:rsidR="001C6043">
        <w:t xml:space="preserve">źródła i wysokość finansowania z Unii Europejskiej, jakie otrzymali lub o jakie wystąpili dla tego samego działania lub jego części albo </w:t>
      </w:r>
      <w:r w:rsidR="00234585">
        <w:t>na jego funkcjonowanie w trakcie tego samego roku finansowego, jak również wszelkiego innego rodzaju finansowanie otrzymane lub wnioskowane dla tego samego działania.</w:t>
      </w:r>
    </w:p>
    <w:p w:rsidR="00794503" w:rsidRDefault="00794503" w:rsidP="00724851">
      <w:pPr>
        <w:pStyle w:val="Akapitzlist"/>
        <w:jc w:val="both"/>
      </w:pPr>
      <w:r>
        <w:t xml:space="preserve">Dotowane działania nie mogą korzystać z dofinansowania </w:t>
      </w:r>
      <w:proofErr w:type="spellStart"/>
      <w:r>
        <w:t>Eurimages</w:t>
      </w:r>
      <w:proofErr w:type="spellEnd"/>
      <w:r>
        <w:t xml:space="preserve"> dla tego samego działania (</w:t>
      </w:r>
      <w:proofErr w:type="spellStart"/>
      <w:r>
        <w:t>Eurimages</w:t>
      </w:r>
      <w:proofErr w:type="spellEnd"/>
      <w:r>
        <w:t xml:space="preserve"> to wsparcie dla kina europejskiego </w:t>
      </w:r>
      <w:r w:rsidR="00366959">
        <w:t>z</w:t>
      </w:r>
      <w:r>
        <w:t xml:space="preserve">e strony Rady Europy). </w:t>
      </w:r>
    </w:p>
    <w:p w:rsidR="00724851" w:rsidRDefault="00724851" w:rsidP="00724851">
      <w:pPr>
        <w:pStyle w:val="Akapitzlist"/>
        <w:jc w:val="both"/>
      </w:pPr>
    </w:p>
    <w:p w:rsidR="00724851" w:rsidRPr="00E85A82" w:rsidRDefault="00E85A82" w:rsidP="00AC0205">
      <w:pPr>
        <w:pStyle w:val="Akapitzlist"/>
        <w:numPr>
          <w:ilvl w:val="0"/>
          <w:numId w:val="3"/>
        </w:numPr>
        <w:jc w:val="both"/>
      </w:pPr>
      <w:r>
        <w:rPr>
          <w:u w:val="single"/>
        </w:rPr>
        <w:t>Niedziałanie wstecz</w:t>
      </w:r>
    </w:p>
    <w:p w:rsidR="00E85A82" w:rsidRPr="00E67B72" w:rsidRDefault="00E67B72" w:rsidP="00E85A82">
      <w:pPr>
        <w:pStyle w:val="Akapitzlist"/>
        <w:jc w:val="both"/>
      </w:pPr>
      <w:r w:rsidRPr="00E67B72">
        <w:t>Żadne dofinansowanie ni</w:t>
      </w:r>
      <w:r w:rsidR="00F26384">
        <w:t>e</w:t>
      </w:r>
      <w:r w:rsidRPr="00E67B72">
        <w:t xml:space="preserve"> może być przyznane </w:t>
      </w:r>
      <w:r w:rsidR="00F26384">
        <w:t xml:space="preserve">wstecznie na działania już ukończone. </w:t>
      </w:r>
    </w:p>
    <w:p w:rsidR="00E85A82" w:rsidRDefault="00E85A82" w:rsidP="00E85A82">
      <w:pPr>
        <w:pStyle w:val="Akapitzlist"/>
        <w:jc w:val="both"/>
      </w:pPr>
    </w:p>
    <w:p w:rsidR="000F116E" w:rsidRPr="000F116E" w:rsidRDefault="000F116E" w:rsidP="000F116E">
      <w:pPr>
        <w:pStyle w:val="Akapitzlist"/>
        <w:jc w:val="both"/>
      </w:pPr>
      <w:r w:rsidRPr="000F116E">
        <w:t>Dofinansowanie może zostać przyznane na działanie, któ</w:t>
      </w:r>
      <w:r>
        <w:t xml:space="preserve">re już się rozpoczęło tylko gdy </w:t>
      </w:r>
      <w:r w:rsidRPr="000F116E">
        <w:t>wnioskodawca jest w stanie wykazać konieczność rozpoczęcia działania przed podpisaniem umowy dofinansowania lub powiadomieniu o decyzji o dofinansowaniu.</w:t>
      </w:r>
      <w:r w:rsidR="00EC4721">
        <w:t xml:space="preserve"> </w:t>
      </w:r>
      <w:r w:rsidRPr="000F116E">
        <w:t xml:space="preserve">W takich przypadkach koszty kwalifikowalne do finansowania </w:t>
      </w:r>
      <w:r w:rsidR="00FC3285">
        <w:t xml:space="preserve">muszą </w:t>
      </w:r>
      <w:r w:rsidR="00E71FD1">
        <w:t>być poniesione w okresie kwalifikowalności określonym w punkcie 3</w:t>
      </w:r>
      <w:r w:rsidRPr="000F116E">
        <w:t xml:space="preserve">. </w:t>
      </w:r>
    </w:p>
    <w:p w:rsidR="000F116E" w:rsidRDefault="000F116E" w:rsidP="00E85A82">
      <w:pPr>
        <w:pStyle w:val="Akapitzlist"/>
        <w:jc w:val="both"/>
      </w:pPr>
    </w:p>
    <w:p w:rsidR="00E85A82" w:rsidRPr="00F26384" w:rsidRDefault="00F26384" w:rsidP="00AC0205">
      <w:pPr>
        <w:pStyle w:val="Akapitzlist"/>
        <w:numPr>
          <w:ilvl w:val="0"/>
          <w:numId w:val="3"/>
        </w:numPr>
        <w:jc w:val="both"/>
      </w:pPr>
      <w:r>
        <w:rPr>
          <w:u w:val="single"/>
        </w:rPr>
        <w:t>Współfinansowanie</w:t>
      </w:r>
    </w:p>
    <w:p w:rsidR="00F26384" w:rsidRDefault="00402DFB" w:rsidP="00F26384">
      <w:pPr>
        <w:pStyle w:val="Akapitzlist"/>
        <w:jc w:val="both"/>
      </w:pPr>
      <w:r>
        <w:t>Współfinanso</w:t>
      </w:r>
      <w:r w:rsidR="004612BE">
        <w:t>w</w:t>
      </w:r>
      <w:r>
        <w:t xml:space="preserve">anie oznacza, że środki niezbędne dla realizacji działania </w:t>
      </w:r>
      <w:r w:rsidR="00665AF8">
        <w:t xml:space="preserve">nie </w:t>
      </w:r>
      <w:r w:rsidR="003D1D72">
        <w:t xml:space="preserve">mogą </w:t>
      </w:r>
      <w:r w:rsidR="00665AF8">
        <w:t xml:space="preserve">pochodzić </w:t>
      </w:r>
      <w:r w:rsidR="00FC263E">
        <w:t xml:space="preserve">wyłącznie </w:t>
      </w:r>
      <w:r w:rsidR="003D1D72">
        <w:t xml:space="preserve">z dotacji unijnej. </w:t>
      </w:r>
    </w:p>
    <w:p w:rsidR="003D1D72" w:rsidRDefault="003D1D72" w:rsidP="00F26384">
      <w:pPr>
        <w:pStyle w:val="Akapitzlist"/>
        <w:jc w:val="both"/>
      </w:pPr>
      <w:r>
        <w:t>Współfinansowanie działania może przyjmować formę:</w:t>
      </w:r>
    </w:p>
    <w:p w:rsidR="003D1D72" w:rsidRDefault="003D1D72" w:rsidP="00F26384">
      <w:pPr>
        <w:pStyle w:val="Akapitzlist"/>
        <w:jc w:val="both"/>
      </w:pPr>
      <w:r>
        <w:tab/>
        <w:t>- własnych środków beneficjenta;</w:t>
      </w:r>
    </w:p>
    <w:p w:rsidR="003D1D72" w:rsidRDefault="003D1D72" w:rsidP="00F26384">
      <w:pPr>
        <w:pStyle w:val="Akapitzlist"/>
        <w:jc w:val="both"/>
      </w:pPr>
      <w:r>
        <w:tab/>
        <w:t xml:space="preserve">- dochodu wygenerowanego </w:t>
      </w:r>
      <w:r w:rsidRPr="00682DF8">
        <w:t>przez działanie</w:t>
      </w:r>
      <w:r>
        <w:t>;</w:t>
      </w:r>
    </w:p>
    <w:p w:rsidR="003D1D72" w:rsidRDefault="003D1D72" w:rsidP="00F26384">
      <w:pPr>
        <w:pStyle w:val="Akapitzlist"/>
        <w:jc w:val="both"/>
      </w:pPr>
      <w:r>
        <w:tab/>
        <w:t xml:space="preserve">- wkładu finansowego </w:t>
      </w:r>
      <w:r w:rsidR="00366959">
        <w:t>stron</w:t>
      </w:r>
      <w:r>
        <w:t xml:space="preserve"> trzecich. </w:t>
      </w:r>
    </w:p>
    <w:p w:rsidR="00402DFB" w:rsidRPr="00402DFB" w:rsidRDefault="00402DFB" w:rsidP="00F26384">
      <w:pPr>
        <w:pStyle w:val="Akapitzlist"/>
        <w:jc w:val="both"/>
      </w:pPr>
    </w:p>
    <w:p w:rsidR="00F26384" w:rsidRPr="0048133F" w:rsidRDefault="0048133F" w:rsidP="00AC0205">
      <w:pPr>
        <w:pStyle w:val="Akapitzlist"/>
        <w:numPr>
          <w:ilvl w:val="0"/>
          <w:numId w:val="3"/>
        </w:numPr>
        <w:jc w:val="both"/>
      </w:pPr>
      <w:r>
        <w:rPr>
          <w:u w:val="single"/>
        </w:rPr>
        <w:t>Zrównoważony budżet</w:t>
      </w:r>
    </w:p>
    <w:p w:rsidR="00F35486" w:rsidRDefault="004B7C16" w:rsidP="00F35486">
      <w:pPr>
        <w:pStyle w:val="Akapitzlist"/>
        <w:jc w:val="both"/>
      </w:pPr>
      <w:r>
        <w:t xml:space="preserve">Szacowany budżet działania stanowi część formularza wniosku. Dochody i wydatki muszą pozostawać </w:t>
      </w:r>
      <w:r w:rsidRPr="00682DF8">
        <w:t>w równowadze</w:t>
      </w:r>
      <w:r>
        <w:t>.</w:t>
      </w:r>
      <w:r w:rsidR="00F35486" w:rsidRPr="00F35486">
        <w:t xml:space="preserve"> </w:t>
      </w:r>
      <w:r w:rsidR="00F35486">
        <w:t>Budżet należy sporządzić w euro.</w:t>
      </w:r>
    </w:p>
    <w:p w:rsidR="0048133F" w:rsidRDefault="0048133F" w:rsidP="0048133F">
      <w:pPr>
        <w:pStyle w:val="Akapitzlist"/>
        <w:jc w:val="both"/>
      </w:pPr>
    </w:p>
    <w:p w:rsidR="004B7C16" w:rsidRDefault="004B7C16" w:rsidP="0048133F">
      <w:pPr>
        <w:pStyle w:val="Akapitzlist"/>
        <w:jc w:val="both"/>
      </w:pPr>
      <w:r>
        <w:t xml:space="preserve">Szacowany budżet </w:t>
      </w:r>
      <w:r w:rsidR="00897A9E">
        <w:t>ma odzwierciedlać, zarówno w „części dotyczącej dochodów”</w:t>
      </w:r>
      <w:r w:rsidR="00230D82">
        <w:t>,</w:t>
      </w:r>
      <w:r w:rsidR="00897A9E">
        <w:t xml:space="preserve"> jak i w „części dotyczącej wydatków”, wnioskowane dofinansowanie unijne odpowiadające </w:t>
      </w:r>
      <w:r w:rsidR="00057346">
        <w:t xml:space="preserve">zaakceptowanej </w:t>
      </w:r>
      <w:r w:rsidR="00D71486">
        <w:t>kw</w:t>
      </w:r>
      <w:r w:rsidR="00897A9E">
        <w:t>ocie ryczałtowej.</w:t>
      </w:r>
    </w:p>
    <w:p w:rsidR="00897A9E" w:rsidRPr="0048133F" w:rsidRDefault="00897A9E" w:rsidP="0048133F">
      <w:pPr>
        <w:pStyle w:val="Akapitzlist"/>
        <w:jc w:val="both"/>
      </w:pPr>
    </w:p>
    <w:p w:rsidR="00F65DA4" w:rsidRPr="00F65DA4" w:rsidRDefault="00897A9E" w:rsidP="00F65DA4">
      <w:pPr>
        <w:pStyle w:val="Akapitzlist"/>
        <w:numPr>
          <w:ilvl w:val="0"/>
          <w:numId w:val="3"/>
        </w:numPr>
        <w:jc w:val="both"/>
        <w:rPr>
          <w:u w:val="single"/>
        </w:rPr>
      </w:pPr>
      <w:r w:rsidRPr="00897A9E">
        <w:rPr>
          <w:u w:val="single"/>
        </w:rPr>
        <w:t xml:space="preserve">Umowy </w:t>
      </w:r>
      <w:r w:rsidRPr="00682DF8">
        <w:rPr>
          <w:u w:val="single"/>
        </w:rPr>
        <w:t>realizacyjne</w:t>
      </w:r>
      <w:r w:rsidRPr="00897A9E">
        <w:rPr>
          <w:u w:val="single"/>
        </w:rPr>
        <w:t>/podwykonawcy</w:t>
      </w:r>
    </w:p>
    <w:p w:rsidR="00F65DA4" w:rsidRDefault="00F65DA4" w:rsidP="00F65DA4">
      <w:pPr>
        <w:pStyle w:val="Akapitzlist"/>
        <w:jc w:val="both"/>
      </w:pPr>
      <w:r>
        <w:t>Tam, gdzie realizacja działania wymaga złożenia zamówienia zewnętrznego (umowy realizacyjnej), beneficjent zobowiązany jest podpisać umowę z oferentem gwarantującym najlepszy stosunek wartości do ceny lub najniższą cenę (w zależności od okoliczności), unikając konfliktu interesów oraz zachowując dokumenty na wypadek audytu.</w:t>
      </w:r>
    </w:p>
    <w:p w:rsidR="00F65DA4" w:rsidRDefault="00F65DA4" w:rsidP="00F65DA4">
      <w:pPr>
        <w:pStyle w:val="Akapitzlist"/>
        <w:jc w:val="both"/>
      </w:pPr>
    </w:p>
    <w:p w:rsidR="00F65DA4" w:rsidRDefault="00F65DA4" w:rsidP="00F65DA4">
      <w:pPr>
        <w:pStyle w:val="Akapitzlist"/>
        <w:jc w:val="both"/>
      </w:pPr>
      <w:r>
        <w:t>Podmioty występujące jako instytucje zamawiające w rozumieniu Dyrektywy 2004/18/</w:t>
      </w:r>
      <w:proofErr w:type="spellStart"/>
      <w:r>
        <w:t>EC</w:t>
      </w:r>
      <w:proofErr w:type="spellEnd"/>
      <w:r w:rsidR="006F7564">
        <w:rPr>
          <w:rStyle w:val="Odwoanieprzypisudolnego"/>
        </w:rPr>
        <w:footnoteReference w:id="9"/>
      </w:r>
      <w:r>
        <w:t xml:space="preserve">  lub podmioty zamawiające w rozumieniu Dyrektywy 2004/17/</w:t>
      </w:r>
      <w:proofErr w:type="spellStart"/>
      <w:r>
        <w:t>EC</w:t>
      </w:r>
      <w:proofErr w:type="spellEnd"/>
      <w:r w:rsidR="000D3923">
        <w:rPr>
          <w:rStyle w:val="Odwoanieprzypisudolnego"/>
        </w:rPr>
        <w:footnoteReference w:id="10"/>
      </w:r>
      <w:r>
        <w:t xml:space="preserve">  muszą stosować się do odpowiednich krajowych przepisów dotyczących zamówień publicznych. </w:t>
      </w:r>
    </w:p>
    <w:p w:rsidR="00F65DA4" w:rsidRDefault="00F65DA4" w:rsidP="00F65DA4">
      <w:pPr>
        <w:pStyle w:val="Akapitzlist"/>
        <w:jc w:val="both"/>
      </w:pPr>
    </w:p>
    <w:p w:rsidR="00F65DA4" w:rsidRDefault="00F65DA4" w:rsidP="00F65DA4">
      <w:pPr>
        <w:pStyle w:val="Akapitzlist"/>
        <w:jc w:val="both"/>
      </w:pPr>
      <w:r>
        <w:t xml:space="preserve">Podwykonawstwo, tzn. przekazanie stronie trzeciej określonych zadań lub działań, które stanowią część projektu, zgodnie z opisem we wniosku, a których beneficjent nie może </w:t>
      </w:r>
      <w:r>
        <w:lastRenderedPageBreak/>
        <w:t>wykonać samodzieln</w:t>
      </w:r>
      <w:r w:rsidR="00B41A9B">
        <w:t xml:space="preserve">ie, </w:t>
      </w:r>
      <w:r>
        <w:t>musi spełniać warunki odnoszące się do wszelkich umów realizacyjnych (jak określono powyżej) oraz dodatkowo spełniać następujące warunki:</w:t>
      </w:r>
    </w:p>
    <w:p w:rsidR="00F65DA4" w:rsidRDefault="00F65DA4" w:rsidP="00F65DA4">
      <w:pPr>
        <w:pStyle w:val="Akapitzlist"/>
        <w:jc w:val="both"/>
      </w:pPr>
      <w:r>
        <w:t>- może obejmować realizację jedynie ograniczonej części działania;</w:t>
      </w:r>
    </w:p>
    <w:p w:rsidR="00F65DA4" w:rsidRDefault="00F65DA4" w:rsidP="00F65DA4">
      <w:pPr>
        <w:pStyle w:val="Akapitzlist"/>
        <w:jc w:val="both"/>
      </w:pPr>
      <w:r>
        <w:t>- musi być uzasadnione w odniesieniu do charakteru działania oraz elementów</w:t>
      </w:r>
      <w:r w:rsidR="00053793">
        <w:t xml:space="preserve"> niezbędnych do jego realizacji;</w:t>
      </w:r>
    </w:p>
    <w:p w:rsidR="001D4B7C" w:rsidRDefault="001D4B7C" w:rsidP="00F65DA4">
      <w:pPr>
        <w:pStyle w:val="Akapitzlist"/>
        <w:jc w:val="both"/>
      </w:pPr>
      <w:r>
        <w:t xml:space="preserve">- </w:t>
      </w:r>
      <w:r w:rsidR="00B41A9B">
        <w:t>wyraźnie wynika z wniosku.</w:t>
      </w:r>
    </w:p>
    <w:p w:rsidR="001D4B7C" w:rsidRDefault="001D4B7C" w:rsidP="00F65DA4">
      <w:pPr>
        <w:pStyle w:val="Akapitzlist"/>
        <w:jc w:val="both"/>
      </w:pPr>
    </w:p>
    <w:p w:rsidR="00897A9E" w:rsidRPr="004612BE" w:rsidRDefault="004612BE" w:rsidP="00AC0205">
      <w:pPr>
        <w:pStyle w:val="Akapitzlist"/>
        <w:numPr>
          <w:ilvl w:val="0"/>
          <w:numId w:val="3"/>
        </w:numPr>
        <w:jc w:val="both"/>
        <w:rPr>
          <w:u w:val="single"/>
        </w:rPr>
      </w:pPr>
      <w:r w:rsidRPr="004612BE">
        <w:rPr>
          <w:u w:val="single"/>
        </w:rPr>
        <w:t>Finansowe wsparcie dla stron trzecich</w:t>
      </w:r>
    </w:p>
    <w:p w:rsidR="004612BE" w:rsidRDefault="009907CF" w:rsidP="004612BE">
      <w:pPr>
        <w:pStyle w:val="Akapitzlist"/>
        <w:jc w:val="both"/>
      </w:pPr>
      <w:r>
        <w:t>Wnioski nie mogą przewidywać zapewniania wsparcia finansowego dla stron trzecich.</w:t>
      </w:r>
    </w:p>
    <w:p w:rsidR="009907CF" w:rsidRPr="009907CF" w:rsidRDefault="009907CF" w:rsidP="004612BE">
      <w:pPr>
        <w:pStyle w:val="Akapitzlist"/>
        <w:jc w:val="both"/>
      </w:pPr>
    </w:p>
    <w:p w:rsidR="004612BE" w:rsidRPr="00D278EC" w:rsidRDefault="00D278EC" w:rsidP="00AC0205">
      <w:pPr>
        <w:pStyle w:val="Akapitzlist"/>
        <w:numPr>
          <w:ilvl w:val="0"/>
          <w:numId w:val="3"/>
        </w:numPr>
        <w:jc w:val="both"/>
        <w:rPr>
          <w:u w:val="single"/>
        </w:rPr>
      </w:pPr>
      <w:r w:rsidRPr="00D278EC">
        <w:rPr>
          <w:u w:val="single"/>
        </w:rPr>
        <w:t xml:space="preserve">Warunek specjalny aplikowania do </w:t>
      </w:r>
      <w:r w:rsidR="00ED7477">
        <w:rPr>
          <w:u w:val="single"/>
        </w:rPr>
        <w:t>komponentu</w:t>
      </w:r>
      <w:r w:rsidRPr="00D278EC">
        <w:rPr>
          <w:u w:val="single"/>
        </w:rPr>
        <w:t xml:space="preserve"> MEDIA</w:t>
      </w:r>
    </w:p>
    <w:p w:rsidR="00D278EC" w:rsidRDefault="00D278EC" w:rsidP="00D278EC">
      <w:pPr>
        <w:pStyle w:val="Akapitzlist"/>
        <w:jc w:val="both"/>
      </w:pPr>
      <w:r>
        <w:t xml:space="preserve">Wszelkie wsparcie z </w:t>
      </w:r>
      <w:r w:rsidR="00ED7477">
        <w:t>komponentu</w:t>
      </w:r>
      <w:r>
        <w:t xml:space="preserve"> MEDIA </w:t>
      </w:r>
      <w:r w:rsidR="00472C5D">
        <w:t xml:space="preserve">pozostaje wyłączną własnością beneficjenta i nie może być uważane za </w:t>
      </w:r>
      <w:r w:rsidR="00472C5D" w:rsidRPr="00962A53">
        <w:t xml:space="preserve">dochód </w:t>
      </w:r>
      <w:r w:rsidR="00472C5D">
        <w:t xml:space="preserve">z filmu. Nie mogą istnieć żadne warunki kontraktowe, ani inne umowy, które </w:t>
      </w:r>
      <w:r w:rsidR="007B486A">
        <w:t xml:space="preserve">w jakikolwiek sposób </w:t>
      </w:r>
      <w:r w:rsidR="00472C5D">
        <w:t>zmieniają warunki płatności</w:t>
      </w:r>
      <w:r w:rsidR="00876976">
        <w:t xml:space="preserve"> i</w:t>
      </w:r>
      <w:r w:rsidR="00472C5D">
        <w:t xml:space="preserve"> </w:t>
      </w:r>
      <w:r w:rsidR="00876976">
        <w:t>wy</w:t>
      </w:r>
      <w:r w:rsidR="00472C5D">
        <w:t>liczeń lub wszelkich innych warunków umowy, co może mieć wpływ na wzięcie pod uwagę dofinansowania z Unii Europejskiej. Umowy dystrybucyjne nie mogą z</w:t>
      </w:r>
      <w:r w:rsidR="007B486A">
        <w:t>a</w:t>
      </w:r>
      <w:r w:rsidR="00472C5D">
        <w:t xml:space="preserve">wierać żadnych klauzul warunkowych powiązanych z przyznaniem dotacji.  </w:t>
      </w:r>
      <w:r w:rsidR="00D75A3E">
        <w:t>Prawo unijne oraz warunki ogólne jakiejkolwiek umowy dofinansowania lub decyzji o dofinansowaniu zaproponowanej dystrybutorowi wyraźnie określają fakt, że wkład Unii Europejskiej (dofinansowanie) „będzie wykorzystan</w:t>
      </w:r>
      <w:r w:rsidR="000127D2">
        <w:t>y</w:t>
      </w:r>
      <w:r w:rsidR="00493EA0">
        <w:t xml:space="preserve"> przez b</w:t>
      </w:r>
      <w:r w:rsidR="00D75A3E">
        <w:t xml:space="preserve">eneficjenta jedynie, wyłącznie i bezpośrednio do spłacenia kwalifikowalnych poniesionych wydatków”. </w:t>
      </w:r>
    </w:p>
    <w:p w:rsidR="00F24DE6" w:rsidRDefault="00F24DE6" w:rsidP="00D278EC">
      <w:pPr>
        <w:pStyle w:val="Akapitzlist"/>
        <w:jc w:val="both"/>
      </w:pPr>
    </w:p>
    <w:p w:rsidR="00D75A3E" w:rsidRDefault="00B703C2" w:rsidP="00787FF4">
      <w:pPr>
        <w:pStyle w:val="Akapitzlist"/>
        <w:ind w:left="0"/>
        <w:jc w:val="both"/>
        <w:rPr>
          <w:b/>
        </w:rPr>
      </w:pPr>
      <w:r>
        <w:rPr>
          <w:b/>
        </w:rPr>
        <w:t>11.2.</w:t>
      </w:r>
      <w:r>
        <w:rPr>
          <w:b/>
        </w:rPr>
        <w:tab/>
      </w:r>
      <w:r w:rsidR="00EA5F96">
        <w:rPr>
          <w:b/>
        </w:rPr>
        <w:t>Formy</w:t>
      </w:r>
      <w:r>
        <w:rPr>
          <w:b/>
        </w:rPr>
        <w:t xml:space="preserve"> dofinansowania</w:t>
      </w:r>
    </w:p>
    <w:p w:rsidR="00B703C2" w:rsidRDefault="00B703C2" w:rsidP="00787FF4">
      <w:pPr>
        <w:pStyle w:val="Akapitzlist"/>
        <w:ind w:left="0"/>
        <w:jc w:val="both"/>
      </w:pPr>
      <w:r>
        <w:t xml:space="preserve">Dofinansowanie unijne oparte jest na </w:t>
      </w:r>
      <w:r w:rsidR="00787FF4">
        <w:t xml:space="preserve">zakresie </w:t>
      </w:r>
      <w:r w:rsidR="00AB5806">
        <w:t>dystrybucji kinowej</w:t>
      </w:r>
      <w:r w:rsidR="00787FF4">
        <w:t xml:space="preserve"> w danym kraju i podejmowane w drodze decyzji Komisji. </w:t>
      </w:r>
    </w:p>
    <w:p w:rsidR="006F434A" w:rsidRDefault="006F434A" w:rsidP="00787FF4">
      <w:pPr>
        <w:pStyle w:val="Akapitzlist"/>
        <w:ind w:left="0"/>
        <w:jc w:val="both"/>
      </w:pPr>
    </w:p>
    <w:p w:rsidR="00787FF4" w:rsidRDefault="00787FF4" w:rsidP="00D278EC">
      <w:pPr>
        <w:pStyle w:val="Akapitzlist"/>
        <w:jc w:val="both"/>
      </w:pPr>
      <w:r>
        <w:sym w:font="Wingdings" w:char="F0D8"/>
      </w:r>
      <w:r>
        <w:t xml:space="preserve"> </w:t>
      </w:r>
      <w:r w:rsidRPr="00787FF4">
        <w:rPr>
          <w:b/>
        </w:rPr>
        <w:t>Maksymalna wnioskowana kwota</w:t>
      </w:r>
    </w:p>
    <w:p w:rsidR="00787FF4" w:rsidRDefault="00787FF4" w:rsidP="00787FF4">
      <w:pPr>
        <w:pStyle w:val="Akapitzlist"/>
        <w:ind w:left="0"/>
        <w:jc w:val="both"/>
      </w:pPr>
      <w:r>
        <w:t xml:space="preserve">Kwota ryczałtowa ustalana jest </w:t>
      </w:r>
      <w:r w:rsidR="00503AAE">
        <w:t>w zależności od</w:t>
      </w:r>
      <w:r w:rsidR="00070F0A">
        <w:t xml:space="preserve"> kraju i</w:t>
      </w:r>
      <w:r w:rsidR="00503AAE">
        <w:t xml:space="preserve"> </w:t>
      </w:r>
      <w:r w:rsidR="00070F0A">
        <w:t>zasięgu</w:t>
      </w:r>
      <w:r w:rsidR="00503AAE">
        <w:t xml:space="preserve"> </w:t>
      </w:r>
      <w:r w:rsidR="00070F0A">
        <w:t>dystrybucji kinowej</w:t>
      </w:r>
      <w:r w:rsidR="00503AAE">
        <w:t xml:space="preserve">, które kwalifikuje się na podstawie maksymalnej </w:t>
      </w:r>
      <w:r w:rsidR="00503AAE">
        <w:rPr>
          <w:u w:val="single"/>
        </w:rPr>
        <w:t xml:space="preserve">ilości </w:t>
      </w:r>
      <w:r w:rsidR="00261E96">
        <w:rPr>
          <w:u w:val="single"/>
        </w:rPr>
        <w:t>sal kinowych</w:t>
      </w:r>
      <w:r w:rsidR="00503AAE">
        <w:t xml:space="preserve"> </w:t>
      </w:r>
      <w:r w:rsidR="0089592C">
        <w:t>objętych pokazami filmu</w:t>
      </w:r>
      <w:r w:rsidR="00F73B09">
        <w:t xml:space="preserve"> w </w:t>
      </w:r>
      <w:r w:rsidR="00070F0A">
        <w:t>pierwszym tygodniu dys</w:t>
      </w:r>
      <w:r w:rsidR="0089592C">
        <w:t>trybucji</w:t>
      </w:r>
      <w:r w:rsidR="00F73B09">
        <w:t>:</w:t>
      </w:r>
    </w:p>
    <w:tbl>
      <w:tblPr>
        <w:tblStyle w:val="Tabela-Siatka"/>
        <w:tblW w:w="10456" w:type="dxa"/>
        <w:tblLayout w:type="fixed"/>
        <w:tblLook w:val="04A0" w:firstRow="1" w:lastRow="0" w:firstColumn="1" w:lastColumn="0" w:noHBand="0" w:noVBand="1"/>
      </w:tblPr>
      <w:tblGrid>
        <w:gridCol w:w="302"/>
        <w:gridCol w:w="1224"/>
        <w:gridCol w:w="992"/>
        <w:gridCol w:w="992"/>
        <w:gridCol w:w="993"/>
        <w:gridCol w:w="992"/>
        <w:gridCol w:w="992"/>
        <w:gridCol w:w="992"/>
        <w:gridCol w:w="993"/>
        <w:gridCol w:w="992"/>
        <w:gridCol w:w="992"/>
      </w:tblGrid>
      <w:tr w:rsidR="00914228" w:rsidRPr="00F73B09" w:rsidTr="00914228">
        <w:tc>
          <w:tcPr>
            <w:tcW w:w="302" w:type="dxa"/>
          </w:tcPr>
          <w:p w:rsidR="00F73B09" w:rsidRPr="00F73B09" w:rsidRDefault="00F73B09" w:rsidP="00F73B09">
            <w:pPr>
              <w:pStyle w:val="Akapitzlist"/>
              <w:ind w:left="0"/>
              <w:jc w:val="center"/>
              <w:rPr>
                <w:b/>
                <w:sz w:val="18"/>
                <w:szCs w:val="18"/>
              </w:rPr>
            </w:pPr>
          </w:p>
        </w:tc>
        <w:tc>
          <w:tcPr>
            <w:tcW w:w="1224" w:type="dxa"/>
          </w:tcPr>
          <w:p w:rsidR="00F73B09" w:rsidRPr="00F73B09" w:rsidRDefault="00914228" w:rsidP="00F73B09">
            <w:pPr>
              <w:pStyle w:val="Akapitzlist"/>
              <w:ind w:left="0"/>
              <w:jc w:val="center"/>
              <w:rPr>
                <w:b/>
                <w:sz w:val="18"/>
                <w:szCs w:val="18"/>
              </w:rPr>
            </w:pPr>
            <w:r>
              <w:rPr>
                <w:b/>
                <w:sz w:val="18"/>
                <w:szCs w:val="18"/>
              </w:rPr>
              <w:t>Kraje</w:t>
            </w:r>
          </w:p>
        </w:tc>
        <w:tc>
          <w:tcPr>
            <w:tcW w:w="992" w:type="dxa"/>
          </w:tcPr>
          <w:p w:rsidR="00F73B09" w:rsidRPr="00F73B09" w:rsidRDefault="00F73B09" w:rsidP="00F73B09">
            <w:pPr>
              <w:pStyle w:val="Akapitzlist"/>
              <w:ind w:left="0"/>
              <w:jc w:val="center"/>
              <w:rPr>
                <w:b/>
                <w:sz w:val="18"/>
                <w:szCs w:val="18"/>
              </w:rPr>
            </w:pPr>
            <w:r w:rsidRPr="00F73B09">
              <w:rPr>
                <w:b/>
                <w:sz w:val="18"/>
                <w:szCs w:val="18"/>
              </w:rPr>
              <w:t>A</w:t>
            </w:r>
          </w:p>
          <w:p w:rsidR="00F73B09" w:rsidRDefault="00914228" w:rsidP="00F73B09">
            <w:pPr>
              <w:pStyle w:val="Akapitzlist"/>
              <w:ind w:left="0"/>
              <w:jc w:val="center"/>
              <w:rPr>
                <w:b/>
                <w:sz w:val="18"/>
                <w:szCs w:val="18"/>
              </w:rPr>
            </w:pPr>
            <w:r>
              <w:rPr>
                <w:b/>
                <w:sz w:val="18"/>
                <w:szCs w:val="18"/>
              </w:rPr>
              <w:t>(1-2)</w:t>
            </w:r>
          </w:p>
          <w:p w:rsidR="00914228" w:rsidRPr="00F73B09" w:rsidRDefault="00914228" w:rsidP="00F73B09">
            <w:pPr>
              <w:pStyle w:val="Akapitzlist"/>
              <w:ind w:left="0"/>
              <w:jc w:val="center"/>
              <w:rPr>
                <w:b/>
                <w:sz w:val="18"/>
                <w:szCs w:val="18"/>
              </w:rPr>
            </w:pPr>
            <w:r>
              <w:rPr>
                <w:b/>
                <w:sz w:val="18"/>
                <w:szCs w:val="18"/>
              </w:rPr>
              <w:t>sal kinowych</w:t>
            </w:r>
          </w:p>
        </w:tc>
        <w:tc>
          <w:tcPr>
            <w:tcW w:w="992" w:type="dxa"/>
          </w:tcPr>
          <w:p w:rsidR="00F73B09" w:rsidRPr="00F73B09" w:rsidRDefault="00F73B09" w:rsidP="00F73B09">
            <w:pPr>
              <w:pStyle w:val="Akapitzlist"/>
              <w:ind w:left="0"/>
              <w:jc w:val="center"/>
              <w:rPr>
                <w:b/>
                <w:sz w:val="18"/>
                <w:szCs w:val="18"/>
              </w:rPr>
            </w:pPr>
            <w:r w:rsidRPr="00F73B09">
              <w:rPr>
                <w:b/>
                <w:sz w:val="18"/>
                <w:szCs w:val="18"/>
              </w:rPr>
              <w:t>B</w:t>
            </w:r>
          </w:p>
          <w:p w:rsidR="00F73B09" w:rsidRPr="00F73B09" w:rsidRDefault="00F73B09" w:rsidP="00F73B09">
            <w:pPr>
              <w:pStyle w:val="Akapitzlist"/>
              <w:ind w:left="0"/>
              <w:jc w:val="center"/>
              <w:rPr>
                <w:b/>
                <w:sz w:val="18"/>
                <w:szCs w:val="18"/>
              </w:rPr>
            </w:pPr>
            <w:r w:rsidRPr="00F73B09">
              <w:rPr>
                <w:b/>
                <w:sz w:val="18"/>
                <w:szCs w:val="18"/>
              </w:rPr>
              <w:t>(3-7)</w:t>
            </w:r>
          </w:p>
          <w:p w:rsidR="00F73B09" w:rsidRPr="00F73B09" w:rsidRDefault="00914228" w:rsidP="00F73B09">
            <w:pPr>
              <w:pStyle w:val="Akapitzlist"/>
              <w:ind w:left="0"/>
              <w:jc w:val="center"/>
              <w:rPr>
                <w:b/>
                <w:sz w:val="18"/>
                <w:szCs w:val="18"/>
              </w:rPr>
            </w:pPr>
            <w:r>
              <w:rPr>
                <w:b/>
                <w:sz w:val="18"/>
                <w:szCs w:val="18"/>
              </w:rPr>
              <w:t>sal kinowych</w:t>
            </w:r>
          </w:p>
        </w:tc>
        <w:tc>
          <w:tcPr>
            <w:tcW w:w="993" w:type="dxa"/>
          </w:tcPr>
          <w:p w:rsidR="00F73B09" w:rsidRPr="00F73B09" w:rsidRDefault="00F73B09" w:rsidP="00F73B09">
            <w:pPr>
              <w:pStyle w:val="Akapitzlist"/>
              <w:ind w:left="0"/>
              <w:jc w:val="center"/>
              <w:rPr>
                <w:b/>
                <w:sz w:val="18"/>
                <w:szCs w:val="18"/>
              </w:rPr>
            </w:pPr>
            <w:r w:rsidRPr="00F73B09">
              <w:rPr>
                <w:b/>
                <w:sz w:val="18"/>
                <w:szCs w:val="18"/>
              </w:rPr>
              <w:t>C</w:t>
            </w:r>
          </w:p>
          <w:p w:rsidR="00F73B09" w:rsidRPr="00F73B09" w:rsidRDefault="00F73B09" w:rsidP="00F73B09">
            <w:pPr>
              <w:pStyle w:val="Akapitzlist"/>
              <w:ind w:left="0"/>
              <w:jc w:val="center"/>
              <w:rPr>
                <w:b/>
                <w:sz w:val="18"/>
                <w:szCs w:val="18"/>
              </w:rPr>
            </w:pPr>
            <w:r w:rsidRPr="00F73B09">
              <w:rPr>
                <w:b/>
                <w:sz w:val="18"/>
                <w:szCs w:val="18"/>
              </w:rPr>
              <w:t>(8+)</w:t>
            </w:r>
          </w:p>
          <w:p w:rsidR="00F73B09" w:rsidRPr="00F73B09" w:rsidRDefault="00914228" w:rsidP="00F73B09">
            <w:pPr>
              <w:pStyle w:val="Akapitzlist"/>
              <w:ind w:left="0"/>
              <w:jc w:val="center"/>
              <w:rPr>
                <w:b/>
                <w:sz w:val="18"/>
                <w:szCs w:val="18"/>
              </w:rPr>
            </w:pPr>
            <w:r>
              <w:rPr>
                <w:b/>
                <w:sz w:val="18"/>
                <w:szCs w:val="18"/>
              </w:rPr>
              <w:t>sal kinowych</w:t>
            </w:r>
          </w:p>
        </w:tc>
        <w:tc>
          <w:tcPr>
            <w:tcW w:w="992" w:type="dxa"/>
          </w:tcPr>
          <w:p w:rsidR="00F73B09" w:rsidRPr="00F73B09" w:rsidRDefault="00F73B09" w:rsidP="00F73B09">
            <w:pPr>
              <w:pStyle w:val="Akapitzlist"/>
              <w:ind w:left="0"/>
              <w:jc w:val="center"/>
              <w:rPr>
                <w:b/>
                <w:sz w:val="18"/>
                <w:szCs w:val="18"/>
              </w:rPr>
            </w:pPr>
            <w:r w:rsidRPr="00F73B09">
              <w:rPr>
                <w:b/>
                <w:sz w:val="18"/>
                <w:szCs w:val="18"/>
              </w:rPr>
              <w:t>D</w:t>
            </w:r>
          </w:p>
          <w:p w:rsidR="00F73B09" w:rsidRPr="00F73B09" w:rsidRDefault="00F73B09" w:rsidP="00F73B09">
            <w:pPr>
              <w:pStyle w:val="Akapitzlist"/>
              <w:ind w:left="0"/>
              <w:jc w:val="center"/>
              <w:rPr>
                <w:b/>
                <w:sz w:val="18"/>
                <w:szCs w:val="18"/>
              </w:rPr>
            </w:pPr>
            <w:r w:rsidRPr="00F73B09">
              <w:rPr>
                <w:b/>
                <w:sz w:val="18"/>
                <w:szCs w:val="18"/>
              </w:rPr>
              <w:t>(15+)</w:t>
            </w:r>
          </w:p>
          <w:p w:rsidR="00F73B09" w:rsidRPr="00F73B09" w:rsidRDefault="00914228" w:rsidP="00F73B09">
            <w:pPr>
              <w:pStyle w:val="Akapitzlist"/>
              <w:ind w:left="0"/>
              <w:jc w:val="center"/>
              <w:rPr>
                <w:b/>
                <w:sz w:val="18"/>
                <w:szCs w:val="18"/>
              </w:rPr>
            </w:pPr>
            <w:r>
              <w:rPr>
                <w:b/>
                <w:sz w:val="18"/>
                <w:szCs w:val="18"/>
              </w:rPr>
              <w:t>sal kinowych</w:t>
            </w:r>
          </w:p>
        </w:tc>
        <w:tc>
          <w:tcPr>
            <w:tcW w:w="992" w:type="dxa"/>
          </w:tcPr>
          <w:p w:rsidR="00F73B09" w:rsidRPr="00F73B09" w:rsidRDefault="00F73B09" w:rsidP="00F73B09">
            <w:pPr>
              <w:pStyle w:val="Akapitzlist"/>
              <w:ind w:left="0"/>
              <w:jc w:val="center"/>
              <w:rPr>
                <w:b/>
                <w:sz w:val="18"/>
                <w:szCs w:val="18"/>
              </w:rPr>
            </w:pPr>
            <w:r w:rsidRPr="00F73B09">
              <w:rPr>
                <w:b/>
                <w:sz w:val="18"/>
                <w:szCs w:val="18"/>
              </w:rPr>
              <w:t>E</w:t>
            </w:r>
          </w:p>
          <w:p w:rsidR="00F73B09" w:rsidRPr="00F73B09" w:rsidRDefault="00F73B09" w:rsidP="00F73B09">
            <w:pPr>
              <w:pStyle w:val="Akapitzlist"/>
              <w:ind w:left="0"/>
              <w:jc w:val="center"/>
              <w:rPr>
                <w:b/>
                <w:sz w:val="18"/>
                <w:szCs w:val="18"/>
              </w:rPr>
            </w:pPr>
            <w:r w:rsidRPr="00F73B09">
              <w:rPr>
                <w:b/>
                <w:sz w:val="18"/>
                <w:szCs w:val="18"/>
              </w:rPr>
              <w:t xml:space="preserve">(25+) </w:t>
            </w:r>
          </w:p>
          <w:p w:rsidR="00F73B09" w:rsidRPr="00F73B09" w:rsidRDefault="00914228" w:rsidP="00F73B09">
            <w:pPr>
              <w:pStyle w:val="Akapitzlist"/>
              <w:ind w:left="0"/>
              <w:jc w:val="center"/>
              <w:rPr>
                <w:b/>
                <w:sz w:val="18"/>
                <w:szCs w:val="18"/>
              </w:rPr>
            </w:pPr>
            <w:r>
              <w:rPr>
                <w:b/>
                <w:sz w:val="18"/>
                <w:szCs w:val="18"/>
              </w:rPr>
              <w:t>sal kinowych</w:t>
            </w:r>
          </w:p>
        </w:tc>
        <w:tc>
          <w:tcPr>
            <w:tcW w:w="992" w:type="dxa"/>
          </w:tcPr>
          <w:p w:rsidR="00F73B09" w:rsidRPr="00F73B09" w:rsidRDefault="00F73B09" w:rsidP="00F73B09">
            <w:pPr>
              <w:pStyle w:val="Akapitzlist"/>
              <w:ind w:left="0"/>
              <w:jc w:val="center"/>
              <w:rPr>
                <w:b/>
                <w:sz w:val="18"/>
                <w:szCs w:val="18"/>
              </w:rPr>
            </w:pPr>
            <w:r w:rsidRPr="00F73B09">
              <w:rPr>
                <w:b/>
                <w:sz w:val="18"/>
                <w:szCs w:val="18"/>
              </w:rPr>
              <w:t>F</w:t>
            </w:r>
          </w:p>
          <w:p w:rsidR="00F73B09" w:rsidRPr="00F73B09" w:rsidRDefault="00F73B09" w:rsidP="00F73B09">
            <w:pPr>
              <w:pStyle w:val="Akapitzlist"/>
              <w:ind w:left="0"/>
              <w:jc w:val="center"/>
              <w:rPr>
                <w:b/>
                <w:sz w:val="18"/>
                <w:szCs w:val="18"/>
              </w:rPr>
            </w:pPr>
            <w:r w:rsidRPr="00F73B09">
              <w:rPr>
                <w:b/>
                <w:sz w:val="18"/>
                <w:szCs w:val="18"/>
              </w:rPr>
              <w:t>(40+)</w:t>
            </w:r>
          </w:p>
          <w:p w:rsidR="00F73B09" w:rsidRPr="00F73B09" w:rsidRDefault="00914228" w:rsidP="00F73B09">
            <w:pPr>
              <w:pStyle w:val="Akapitzlist"/>
              <w:ind w:left="0"/>
              <w:jc w:val="center"/>
              <w:rPr>
                <w:b/>
                <w:sz w:val="18"/>
                <w:szCs w:val="18"/>
              </w:rPr>
            </w:pPr>
            <w:r>
              <w:rPr>
                <w:b/>
                <w:sz w:val="18"/>
                <w:szCs w:val="18"/>
              </w:rPr>
              <w:t>sal kinowych</w:t>
            </w:r>
          </w:p>
        </w:tc>
        <w:tc>
          <w:tcPr>
            <w:tcW w:w="993" w:type="dxa"/>
          </w:tcPr>
          <w:p w:rsidR="00F73B09" w:rsidRPr="00F73B09" w:rsidRDefault="00F73B09" w:rsidP="00F73B09">
            <w:pPr>
              <w:pStyle w:val="Akapitzlist"/>
              <w:ind w:left="0"/>
              <w:jc w:val="center"/>
              <w:rPr>
                <w:b/>
                <w:sz w:val="18"/>
                <w:szCs w:val="18"/>
              </w:rPr>
            </w:pPr>
            <w:r w:rsidRPr="00F73B09">
              <w:rPr>
                <w:b/>
                <w:sz w:val="18"/>
                <w:szCs w:val="18"/>
              </w:rPr>
              <w:t>G</w:t>
            </w:r>
          </w:p>
          <w:p w:rsidR="00F73B09" w:rsidRPr="00F73B09" w:rsidRDefault="00F73B09" w:rsidP="00F73B09">
            <w:pPr>
              <w:pStyle w:val="Akapitzlist"/>
              <w:ind w:left="0"/>
              <w:jc w:val="center"/>
              <w:rPr>
                <w:b/>
                <w:sz w:val="18"/>
                <w:szCs w:val="18"/>
              </w:rPr>
            </w:pPr>
            <w:r w:rsidRPr="00F73B09">
              <w:rPr>
                <w:b/>
                <w:sz w:val="18"/>
                <w:szCs w:val="18"/>
              </w:rPr>
              <w:t>(60+)</w:t>
            </w:r>
          </w:p>
          <w:p w:rsidR="00F73B09" w:rsidRPr="00F73B09" w:rsidRDefault="00914228" w:rsidP="00F73B09">
            <w:pPr>
              <w:pStyle w:val="Akapitzlist"/>
              <w:ind w:left="0"/>
              <w:jc w:val="center"/>
              <w:rPr>
                <w:b/>
                <w:sz w:val="18"/>
                <w:szCs w:val="18"/>
              </w:rPr>
            </w:pPr>
            <w:r>
              <w:rPr>
                <w:b/>
                <w:sz w:val="18"/>
                <w:szCs w:val="18"/>
              </w:rPr>
              <w:t>sal kinowych</w:t>
            </w:r>
          </w:p>
        </w:tc>
        <w:tc>
          <w:tcPr>
            <w:tcW w:w="992" w:type="dxa"/>
          </w:tcPr>
          <w:p w:rsidR="00F73B09" w:rsidRPr="00F73B09" w:rsidRDefault="00F73B09" w:rsidP="00F73B09">
            <w:pPr>
              <w:pStyle w:val="Akapitzlist"/>
              <w:ind w:left="0"/>
              <w:jc w:val="center"/>
              <w:rPr>
                <w:b/>
                <w:sz w:val="18"/>
                <w:szCs w:val="18"/>
              </w:rPr>
            </w:pPr>
            <w:r w:rsidRPr="00F73B09">
              <w:rPr>
                <w:b/>
                <w:sz w:val="18"/>
                <w:szCs w:val="18"/>
              </w:rPr>
              <w:t>H</w:t>
            </w:r>
          </w:p>
          <w:p w:rsidR="00F73B09" w:rsidRPr="00F73B09" w:rsidRDefault="00F73B09" w:rsidP="00F73B09">
            <w:pPr>
              <w:pStyle w:val="Akapitzlist"/>
              <w:ind w:left="0"/>
              <w:jc w:val="center"/>
              <w:rPr>
                <w:b/>
                <w:sz w:val="18"/>
                <w:szCs w:val="18"/>
              </w:rPr>
            </w:pPr>
            <w:r w:rsidRPr="00F73B09">
              <w:rPr>
                <w:b/>
                <w:sz w:val="18"/>
                <w:szCs w:val="18"/>
              </w:rPr>
              <w:t>(100+)</w:t>
            </w:r>
          </w:p>
          <w:p w:rsidR="00F73B09" w:rsidRPr="00F73B09" w:rsidRDefault="00914228" w:rsidP="00F73B09">
            <w:pPr>
              <w:pStyle w:val="Akapitzlist"/>
              <w:ind w:left="0"/>
              <w:jc w:val="center"/>
              <w:rPr>
                <w:b/>
                <w:sz w:val="18"/>
                <w:szCs w:val="18"/>
              </w:rPr>
            </w:pPr>
            <w:r>
              <w:rPr>
                <w:b/>
                <w:sz w:val="18"/>
                <w:szCs w:val="18"/>
              </w:rPr>
              <w:t>sal kinowych</w:t>
            </w:r>
          </w:p>
        </w:tc>
        <w:tc>
          <w:tcPr>
            <w:tcW w:w="992" w:type="dxa"/>
          </w:tcPr>
          <w:p w:rsidR="00F73B09" w:rsidRPr="00F73B09" w:rsidRDefault="00F73B09" w:rsidP="00F73B09">
            <w:pPr>
              <w:pStyle w:val="Akapitzlist"/>
              <w:ind w:left="0"/>
              <w:jc w:val="center"/>
              <w:rPr>
                <w:b/>
                <w:sz w:val="18"/>
                <w:szCs w:val="18"/>
              </w:rPr>
            </w:pPr>
            <w:r w:rsidRPr="00F73B09">
              <w:rPr>
                <w:b/>
                <w:sz w:val="18"/>
                <w:szCs w:val="18"/>
              </w:rPr>
              <w:t>I</w:t>
            </w:r>
          </w:p>
          <w:p w:rsidR="00F73B09" w:rsidRPr="00F73B09" w:rsidRDefault="00F73B09" w:rsidP="00F73B09">
            <w:pPr>
              <w:pStyle w:val="Akapitzlist"/>
              <w:ind w:left="0"/>
              <w:jc w:val="center"/>
              <w:rPr>
                <w:b/>
                <w:sz w:val="18"/>
                <w:szCs w:val="18"/>
              </w:rPr>
            </w:pPr>
            <w:r w:rsidRPr="00F73B09">
              <w:rPr>
                <w:b/>
                <w:sz w:val="18"/>
                <w:szCs w:val="18"/>
              </w:rPr>
              <w:t>(200+)</w:t>
            </w:r>
          </w:p>
          <w:p w:rsidR="00F73B09" w:rsidRPr="00F73B09" w:rsidRDefault="00914228" w:rsidP="00F73B09">
            <w:pPr>
              <w:pStyle w:val="Akapitzlist"/>
              <w:ind w:left="0"/>
              <w:jc w:val="center"/>
              <w:rPr>
                <w:b/>
                <w:sz w:val="18"/>
                <w:szCs w:val="18"/>
              </w:rPr>
            </w:pPr>
            <w:r>
              <w:rPr>
                <w:b/>
                <w:sz w:val="18"/>
                <w:szCs w:val="18"/>
              </w:rPr>
              <w:t>sal kinowych</w:t>
            </w:r>
          </w:p>
        </w:tc>
      </w:tr>
      <w:tr w:rsidR="00914228" w:rsidRPr="00F73B09" w:rsidTr="00914228">
        <w:tc>
          <w:tcPr>
            <w:tcW w:w="302" w:type="dxa"/>
          </w:tcPr>
          <w:p w:rsidR="00F73B09" w:rsidRDefault="00F73B09" w:rsidP="00787FF4">
            <w:pPr>
              <w:pStyle w:val="Akapitzlist"/>
              <w:ind w:left="0"/>
              <w:jc w:val="both"/>
              <w:rPr>
                <w:sz w:val="18"/>
                <w:szCs w:val="18"/>
              </w:rPr>
            </w:pPr>
          </w:p>
          <w:p w:rsidR="00F73B09" w:rsidRDefault="00F73B09" w:rsidP="00787FF4">
            <w:pPr>
              <w:pStyle w:val="Akapitzlist"/>
              <w:ind w:left="0"/>
              <w:jc w:val="both"/>
              <w:rPr>
                <w:sz w:val="18"/>
                <w:szCs w:val="18"/>
              </w:rPr>
            </w:pPr>
          </w:p>
          <w:p w:rsidR="00F73B09" w:rsidRDefault="00F73B09" w:rsidP="00787FF4">
            <w:pPr>
              <w:pStyle w:val="Akapitzlist"/>
              <w:ind w:left="0"/>
              <w:jc w:val="both"/>
              <w:rPr>
                <w:sz w:val="18"/>
                <w:szCs w:val="18"/>
              </w:rPr>
            </w:pPr>
          </w:p>
          <w:p w:rsidR="00F73B09" w:rsidRDefault="00F73B09" w:rsidP="00787FF4">
            <w:pPr>
              <w:pStyle w:val="Akapitzlist"/>
              <w:ind w:left="0"/>
              <w:jc w:val="both"/>
              <w:rPr>
                <w:sz w:val="18"/>
                <w:szCs w:val="18"/>
              </w:rPr>
            </w:pPr>
          </w:p>
          <w:p w:rsidR="00F73B09" w:rsidRDefault="00F73B09" w:rsidP="00787FF4">
            <w:pPr>
              <w:pStyle w:val="Akapitzlist"/>
              <w:ind w:left="0"/>
              <w:jc w:val="both"/>
              <w:rPr>
                <w:sz w:val="18"/>
                <w:szCs w:val="18"/>
              </w:rPr>
            </w:pPr>
          </w:p>
          <w:p w:rsidR="00F73B09" w:rsidRPr="00F73B09" w:rsidRDefault="00F73B09" w:rsidP="00787FF4">
            <w:pPr>
              <w:pStyle w:val="Akapitzlist"/>
              <w:ind w:left="0"/>
              <w:jc w:val="both"/>
              <w:rPr>
                <w:sz w:val="18"/>
                <w:szCs w:val="18"/>
              </w:rPr>
            </w:pPr>
            <w:r>
              <w:rPr>
                <w:sz w:val="18"/>
                <w:szCs w:val="18"/>
              </w:rPr>
              <w:t>1</w:t>
            </w:r>
          </w:p>
        </w:tc>
        <w:tc>
          <w:tcPr>
            <w:tcW w:w="1224" w:type="dxa"/>
          </w:tcPr>
          <w:p w:rsidR="00F73B09" w:rsidRDefault="00F73B09" w:rsidP="00787FF4">
            <w:pPr>
              <w:pStyle w:val="Akapitzlist"/>
              <w:ind w:left="0"/>
              <w:jc w:val="both"/>
              <w:rPr>
                <w:sz w:val="18"/>
                <w:szCs w:val="18"/>
              </w:rPr>
            </w:pPr>
            <w:r>
              <w:rPr>
                <w:sz w:val="18"/>
                <w:szCs w:val="18"/>
              </w:rPr>
              <w:t>Bułgaria,</w:t>
            </w:r>
          </w:p>
          <w:p w:rsidR="00F73B09" w:rsidRDefault="00F73B09" w:rsidP="00787FF4">
            <w:pPr>
              <w:pStyle w:val="Akapitzlist"/>
              <w:ind w:left="0"/>
              <w:jc w:val="both"/>
              <w:rPr>
                <w:sz w:val="18"/>
                <w:szCs w:val="18"/>
              </w:rPr>
            </w:pPr>
            <w:r>
              <w:rPr>
                <w:sz w:val="18"/>
                <w:szCs w:val="18"/>
              </w:rPr>
              <w:t>Estonia,</w:t>
            </w:r>
          </w:p>
          <w:p w:rsidR="00F73B09" w:rsidRDefault="00F73B09" w:rsidP="00787FF4">
            <w:pPr>
              <w:pStyle w:val="Akapitzlist"/>
              <w:ind w:left="0"/>
              <w:jc w:val="both"/>
              <w:rPr>
                <w:sz w:val="18"/>
                <w:szCs w:val="18"/>
              </w:rPr>
            </w:pPr>
            <w:r>
              <w:rPr>
                <w:sz w:val="18"/>
                <w:szCs w:val="18"/>
              </w:rPr>
              <w:t>Chorwacja,</w:t>
            </w:r>
          </w:p>
          <w:p w:rsidR="00F73B09" w:rsidRDefault="00F73B09" w:rsidP="00787FF4">
            <w:pPr>
              <w:pStyle w:val="Akapitzlist"/>
              <w:ind w:left="0"/>
              <w:jc w:val="both"/>
              <w:rPr>
                <w:sz w:val="18"/>
                <w:szCs w:val="18"/>
              </w:rPr>
            </w:pPr>
            <w:r>
              <w:rPr>
                <w:sz w:val="18"/>
                <w:szCs w:val="18"/>
              </w:rPr>
              <w:t>Irlandia,</w:t>
            </w:r>
          </w:p>
          <w:p w:rsidR="00F73B09" w:rsidRDefault="00F73B09" w:rsidP="00787FF4">
            <w:pPr>
              <w:pStyle w:val="Akapitzlist"/>
              <w:ind w:left="0"/>
              <w:jc w:val="both"/>
              <w:rPr>
                <w:sz w:val="18"/>
                <w:szCs w:val="18"/>
              </w:rPr>
            </w:pPr>
            <w:r>
              <w:rPr>
                <w:sz w:val="18"/>
                <w:szCs w:val="18"/>
              </w:rPr>
              <w:t>Islandia,</w:t>
            </w:r>
          </w:p>
          <w:p w:rsidR="00F73B09" w:rsidRDefault="00F73B09" w:rsidP="00787FF4">
            <w:pPr>
              <w:pStyle w:val="Akapitzlist"/>
              <w:ind w:left="0"/>
              <w:jc w:val="both"/>
              <w:rPr>
                <w:sz w:val="18"/>
                <w:szCs w:val="18"/>
              </w:rPr>
            </w:pPr>
            <w:r>
              <w:rPr>
                <w:sz w:val="18"/>
                <w:szCs w:val="18"/>
              </w:rPr>
              <w:t>Litwa,</w:t>
            </w:r>
          </w:p>
          <w:p w:rsidR="00F73B09" w:rsidRDefault="00F73B09" w:rsidP="00787FF4">
            <w:pPr>
              <w:pStyle w:val="Akapitzlist"/>
              <w:ind w:left="0"/>
              <w:jc w:val="both"/>
              <w:rPr>
                <w:sz w:val="18"/>
                <w:szCs w:val="18"/>
              </w:rPr>
            </w:pPr>
            <w:r>
              <w:rPr>
                <w:sz w:val="18"/>
                <w:szCs w:val="18"/>
              </w:rPr>
              <w:t>Luksemburg,</w:t>
            </w:r>
          </w:p>
          <w:p w:rsidR="00F73B09" w:rsidRDefault="00F73B09" w:rsidP="00787FF4">
            <w:pPr>
              <w:pStyle w:val="Akapitzlist"/>
              <w:ind w:left="0"/>
              <w:jc w:val="both"/>
              <w:rPr>
                <w:sz w:val="18"/>
                <w:szCs w:val="18"/>
              </w:rPr>
            </w:pPr>
            <w:r>
              <w:rPr>
                <w:sz w:val="18"/>
                <w:szCs w:val="18"/>
              </w:rPr>
              <w:t>Łotwa,</w:t>
            </w:r>
          </w:p>
          <w:p w:rsidR="00F73B09" w:rsidRDefault="00F73B09" w:rsidP="00787FF4">
            <w:pPr>
              <w:pStyle w:val="Akapitzlist"/>
              <w:ind w:left="0"/>
              <w:jc w:val="both"/>
              <w:rPr>
                <w:sz w:val="18"/>
                <w:szCs w:val="18"/>
              </w:rPr>
            </w:pPr>
            <w:r>
              <w:rPr>
                <w:sz w:val="18"/>
                <w:szCs w:val="18"/>
              </w:rPr>
              <w:t>Rumunia,</w:t>
            </w:r>
          </w:p>
          <w:p w:rsidR="00F73B09" w:rsidRDefault="00F73B09" w:rsidP="00787FF4">
            <w:pPr>
              <w:pStyle w:val="Akapitzlist"/>
              <w:ind w:left="0"/>
              <w:jc w:val="both"/>
              <w:rPr>
                <w:sz w:val="18"/>
                <w:szCs w:val="18"/>
              </w:rPr>
            </w:pPr>
            <w:r>
              <w:rPr>
                <w:sz w:val="18"/>
                <w:szCs w:val="18"/>
              </w:rPr>
              <w:t>Słowenia,</w:t>
            </w:r>
          </w:p>
          <w:p w:rsidR="00F73B09" w:rsidRDefault="00F73B09" w:rsidP="00787FF4">
            <w:pPr>
              <w:pStyle w:val="Akapitzlist"/>
              <w:ind w:left="0"/>
              <w:jc w:val="both"/>
              <w:rPr>
                <w:sz w:val="18"/>
                <w:szCs w:val="18"/>
              </w:rPr>
            </w:pPr>
            <w:r>
              <w:rPr>
                <w:sz w:val="18"/>
                <w:szCs w:val="18"/>
              </w:rPr>
              <w:t>Słowacja,</w:t>
            </w:r>
          </w:p>
          <w:p w:rsidR="00F73B09" w:rsidRPr="00F73B09" w:rsidRDefault="00F73B09" w:rsidP="00F73B09">
            <w:pPr>
              <w:pStyle w:val="Akapitzlist"/>
              <w:ind w:left="0"/>
              <w:jc w:val="both"/>
              <w:rPr>
                <w:sz w:val="18"/>
                <w:szCs w:val="18"/>
              </w:rPr>
            </w:pPr>
            <w:r>
              <w:rPr>
                <w:sz w:val="18"/>
                <w:szCs w:val="18"/>
              </w:rPr>
              <w:t>inne kraje</w:t>
            </w:r>
            <w:r>
              <w:rPr>
                <w:rStyle w:val="Odwoanieprzypisudolnego"/>
                <w:sz w:val="18"/>
                <w:szCs w:val="18"/>
              </w:rPr>
              <w:footnoteReference w:id="11"/>
            </w:r>
            <w:r>
              <w:rPr>
                <w:sz w:val="18"/>
                <w:szCs w:val="18"/>
              </w:rPr>
              <w:t>.</w:t>
            </w:r>
          </w:p>
        </w:tc>
        <w:tc>
          <w:tcPr>
            <w:tcW w:w="992" w:type="dxa"/>
          </w:tcPr>
          <w:p w:rsidR="00F73B09" w:rsidRDefault="00F73B09" w:rsidP="00787FF4">
            <w:pPr>
              <w:pStyle w:val="Akapitzlist"/>
              <w:ind w:left="0"/>
              <w:jc w:val="both"/>
              <w:rPr>
                <w:sz w:val="18"/>
                <w:szCs w:val="18"/>
              </w:rPr>
            </w:pPr>
          </w:p>
          <w:p w:rsidR="00F73B09" w:rsidRDefault="00F73B09" w:rsidP="00787FF4">
            <w:pPr>
              <w:pStyle w:val="Akapitzlist"/>
              <w:ind w:left="0"/>
              <w:jc w:val="both"/>
              <w:rPr>
                <w:sz w:val="18"/>
                <w:szCs w:val="18"/>
              </w:rPr>
            </w:pPr>
          </w:p>
          <w:p w:rsidR="00F73B09" w:rsidRDefault="00F73B09" w:rsidP="00787FF4">
            <w:pPr>
              <w:pStyle w:val="Akapitzlist"/>
              <w:ind w:left="0"/>
              <w:jc w:val="both"/>
              <w:rPr>
                <w:sz w:val="18"/>
                <w:szCs w:val="18"/>
              </w:rPr>
            </w:pPr>
          </w:p>
          <w:p w:rsidR="00F73B09" w:rsidRDefault="00F73B09" w:rsidP="00787FF4">
            <w:pPr>
              <w:pStyle w:val="Akapitzlist"/>
              <w:ind w:left="0"/>
              <w:jc w:val="both"/>
              <w:rPr>
                <w:sz w:val="18"/>
                <w:szCs w:val="18"/>
              </w:rPr>
            </w:pPr>
          </w:p>
          <w:p w:rsidR="00F73B09" w:rsidRDefault="00F73B09" w:rsidP="00787FF4">
            <w:pPr>
              <w:pStyle w:val="Akapitzlist"/>
              <w:ind w:left="0"/>
              <w:jc w:val="both"/>
              <w:rPr>
                <w:sz w:val="18"/>
                <w:szCs w:val="18"/>
              </w:rPr>
            </w:pPr>
          </w:p>
          <w:p w:rsidR="00F73B09" w:rsidRPr="00F73B09" w:rsidRDefault="00F73B09" w:rsidP="00787FF4">
            <w:pPr>
              <w:pStyle w:val="Akapitzlist"/>
              <w:ind w:left="0"/>
              <w:jc w:val="both"/>
              <w:rPr>
                <w:sz w:val="18"/>
                <w:szCs w:val="18"/>
              </w:rPr>
            </w:pPr>
            <w:r>
              <w:rPr>
                <w:sz w:val="18"/>
                <w:szCs w:val="18"/>
              </w:rPr>
              <w:t>3000€</w:t>
            </w:r>
          </w:p>
        </w:tc>
        <w:tc>
          <w:tcPr>
            <w:tcW w:w="992" w:type="dxa"/>
          </w:tcPr>
          <w:p w:rsidR="00F73B09" w:rsidRDefault="00F73B09" w:rsidP="00F73B09">
            <w:pPr>
              <w:pStyle w:val="Akapitzlist"/>
              <w:ind w:left="0"/>
              <w:jc w:val="center"/>
              <w:rPr>
                <w:sz w:val="18"/>
                <w:szCs w:val="18"/>
              </w:rPr>
            </w:pPr>
          </w:p>
          <w:p w:rsidR="00F73B09" w:rsidRDefault="00F73B09" w:rsidP="00F73B09">
            <w:pPr>
              <w:pStyle w:val="Akapitzlist"/>
              <w:ind w:left="0"/>
              <w:jc w:val="center"/>
              <w:rPr>
                <w:sz w:val="18"/>
                <w:szCs w:val="18"/>
              </w:rPr>
            </w:pPr>
          </w:p>
          <w:p w:rsidR="00F73B09" w:rsidRDefault="00F73B09" w:rsidP="00F73B09">
            <w:pPr>
              <w:pStyle w:val="Akapitzlist"/>
              <w:ind w:left="0"/>
              <w:jc w:val="center"/>
              <w:rPr>
                <w:sz w:val="18"/>
                <w:szCs w:val="18"/>
              </w:rPr>
            </w:pPr>
          </w:p>
          <w:p w:rsidR="00F73B09" w:rsidRDefault="00F73B09" w:rsidP="00F73B09">
            <w:pPr>
              <w:pStyle w:val="Akapitzlist"/>
              <w:ind w:left="0"/>
              <w:jc w:val="center"/>
              <w:rPr>
                <w:sz w:val="18"/>
                <w:szCs w:val="18"/>
              </w:rPr>
            </w:pPr>
          </w:p>
          <w:p w:rsidR="00F73B09" w:rsidRDefault="00F73B09" w:rsidP="00F73B09">
            <w:pPr>
              <w:pStyle w:val="Akapitzlist"/>
              <w:ind w:left="0"/>
              <w:jc w:val="center"/>
              <w:rPr>
                <w:sz w:val="18"/>
                <w:szCs w:val="18"/>
              </w:rPr>
            </w:pPr>
          </w:p>
          <w:p w:rsidR="00F73B09" w:rsidRPr="00F73B09" w:rsidRDefault="00F73B09" w:rsidP="00F73B09">
            <w:pPr>
              <w:pStyle w:val="Akapitzlist"/>
              <w:ind w:left="0"/>
              <w:jc w:val="center"/>
              <w:rPr>
                <w:sz w:val="18"/>
                <w:szCs w:val="18"/>
              </w:rPr>
            </w:pPr>
            <w:r>
              <w:rPr>
                <w:sz w:val="18"/>
                <w:szCs w:val="18"/>
              </w:rPr>
              <w:t>5300€</w:t>
            </w:r>
          </w:p>
        </w:tc>
        <w:tc>
          <w:tcPr>
            <w:tcW w:w="6946" w:type="dxa"/>
            <w:gridSpan w:val="7"/>
          </w:tcPr>
          <w:p w:rsidR="00F73B09" w:rsidRDefault="00F73B09" w:rsidP="00F73B09">
            <w:pPr>
              <w:pStyle w:val="Akapitzlist"/>
              <w:ind w:left="0"/>
              <w:jc w:val="center"/>
              <w:rPr>
                <w:sz w:val="18"/>
                <w:szCs w:val="18"/>
              </w:rPr>
            </w:pPr>
          </w:p>
          <w:p w:rsidR="00F73B09" w:rsidRDefault="00F73B09" w:rsidP="00F73B09">
            <w:pPr>
              <w:pStyle w:val="Akapitzlist"/>
              <w:ind w:left="0"/>
              <w:jc w:val="center"/>
              <w:rPr>
                <w:sz w:val="18"/>
                <w:szCs w:val="18"/>
              </w:rPr>
            </w:pPr>
          </w:p>
          <w:p w:rsidR="00F73B09" w:rsidRDefault="00F73B09" w:rsidP="00F73B09">
            <w:pPr>
              <w:pStyle w:val="Akapitzlist"/>
              <w:ind w:left="0"/>
              <w:jc w:val="center"/>
              <w:rPr>
                <w:sz w:val="18"/>
                <w:szCs w:val="18"/>
              </w:rPr>
            </w:pPr>
          </w:p>
          <w:p w:rsidR="00F73B09" w:rsidRDefault="00F73B09" w:rsidP="00F73B09">
            <w:pPr>
              <w:pStyle w:val="Akapitzlist"/>
              <w:ind w:left="0"/>
              <w:jc w:val="center"/>
              <w:rPr>
                <w:sz w:val="18"/>
                <w:szCs w:val="18"/>
              </w:rPr>
            </w:pPr>
          </w:p>
          <w:p w:rsidR="00F73B09" w:rsidRDefault="00F73B09" w:rsidP="00F73B09">
            <w:pPr>
              <w:pStyle w:val="Akapitzlist"/>
              <w:ind w:left="0"/>
              <w:jc w:val="center"/>
              <w:rPr>
                <w:sz w:val="18"/>
                <w:szCs w:val="18"/>
              </w:rPr>
            </w:pPr>
          </w:p>
          <w:p w:rsidR="00F73B09" w:rsidRPr="00F73B09" w:rsidRDefault="00F73B09" w:rsidP="00F73B09">
            <w:pPr>
              <w:pStyle w:val="Akapitzlist"/>
              <w:ind w:left="0"/>
              <w:jc w:val="center"/>
              <w:rPr>
                <w:sz w:val="18"/>
                <w:szCs w:val="18"/>
              </w:rPr>
            </w:pPr>
            <w:r>
              <w:rPr>
                <w:sz w:val="18"/>
                <w:szCs w:val="18"/>
              </w:rPr>
              <w:t>8700€</w:t>
            </w:r>
          </w:p>
        </w:tc>
      </w:tr>
      <w:tr w:rsidR="00914228" w:rsidRPr="00F73B09" w:rsidTr="00914228">
        <w:tc>
          <w:tcPr>
            <w:tcW w:w="302" w:type="dxa"/>
          </w:tcPr>
          <w:p w:rsidR="002021D3" w:rsidRDefault="002021D3" w:rsidP="00787FF4">
            <w:pPr>
              <w:pStyle w:val="Akapitzlist"/>
              <w:ind w:left="0"/>
              <w:jc w:val="both"/>
              <w:rPr>
                <w:sz w:val="18"/>
                <w:szCs w:val="18"/>
              </w:rPr>
            </w:pPr>
          </w:p>
          <w:p w:rsidR="002021D3" w:rsidRDefault="002021D3" w:rsidP="00787FF4">
            <w:pPr>
              <w:pStyle w:val="Akapitzlist"/>
              <w:ind w:left="0"/>
              <w:jc w:val="both"/>
              <w:rPr>
                <w:sz w:val="18"/>
                <w:szCs w:val="18"/>
              </w:rPr>
            </w:pPr>
          </w:p>
          <w:p w:rsidR="002021D3" w:rsidRDefault="002021D3" w:rsidP="00787FF4">
            <w:pPr>
              <w:pStyle w:val="Akapitzlist"/>
              <w:ind w:left="0"/>
              <w:jc w:val="both"/>
              <w:rPr>
                <w:sz w:val="18"/>
                <w:szCs w:val="18"/>
              </w:rPr>
            </w:pPr>
          </w:p>
          <w:p w:rsidR="002021D3" w:rsidRPr="00F73B09" w:rsidRDefault="002021D3" w:rsidP="00787FF4">
            <w:pPr>
              <w:pStyle w:val="Akapitzlist"/>
              <w:ind w:left="0"/>
              <w:jc w:val="both"/>
              <w:rPr>
                <w:sz w:val="18"/>
                <w:szCs w:val="18"/>
              </w:rPr>
            </w:pPr>
            <w:r>
              <w:rPr>
                <w:sz w:val="18"/>
                <w:szCs w:val="18"/>
              </w:rPr>
              <w:t>2</w:t>
            </w:r>
          </w:p>
        </w:tc>
        <w:tc>
          <w:tcPr>
            <w:tcW w:w="1224" w:type="dxa"/>
          </w:tcPr>
          <w:p w:rsidR="002021D3" w:rsidRDefault="002021D3" w:rsidP="00787FF4">
            <w:pPr>
              <w:pStyle w:val="Akapitzlist"/>
              <w:ind w:left="0"/>
              <w:jc w:val="both"/>
              <w:rPr>
                <w:sz w:val="18"/>
                <w:szCs w:val="18"/>
              </w:rPr>
            </w:pPr>
            <w:r>
              <w:rPr>
                <w:sz w:val="18"/>
                <w:szCs w:val="18"/>
              </w:rPr>
              <w:t>Czechy,</w:t>
            </w:r>
          </w:p>
          <w:p w:rsidR="002021D3" w:rsidRDefault="002021D3" w:rsidP="00787FF4">
            <w:pPr>
              <w:pStyle w:val="Akapitzlist"/>
              <w:ind w:left="0"/>
              <w:jc w:val="both"/>
              <w:rPr>
                <w:sz w:val="18"/>
                <w:szCs w:val="18"/>
              </w:rPr>
            </w:pPr>
            <w:r>
              <w:rPr>
                <w:sz w:val="18"/>
                <w:szCs w:val="18"/>
              </w:rPr>
              <w:t>Dania,</w:t>
            </w:r>
          </w:p>
          <w:p w:rsidR="002021D3" w:rsidRDefault="002021D3" w:rsidP="00787FF4">
            <w:pPr>
              <w:pStyle w:val="Akapitzlist"/>
              <w:ind w:left="0"/>
              <w:jc w:val="both"/>
              <w:rPr>
                <w:sz w:val="18"/>
                <w:szCs w:val="18"/>
              </w:rPr>
            </w:pPr>
            <w:r>
              <w:rPr>
                <w:sz w:val="18"/>
                <w:szCs w:val="18"/>
              </w:rPr>
              <w:t>Finlandia,</w:t>
            </w:r>
          </w:p>
          <w:p w:rsidR="002021D3" w:rsidRDefault="002021D3" w:rsidP="00787FF4">
            <w:pPr>
              <w:pStyle w:val="Akapitzlist"/>
              <w:ind w:left="0"/>
              <w:jc w:val="both"/>
              <w:rPr>
                <w:sz w:val="18"/>
                <w:szCs w:val="18"/>
              </w:rPr>
            </w:pPr>
            <w:r>
              <w:rPr>
                <w:sz w:val="18"/>
                <w:szCs w:val="18"/>
              </w:rPr>
              <w:t>Grecja,</w:t>
            </w:r>
          </w:p>
          <w:p w:rsidR="002021D3" w:rsidRDefault="002021D3" w:rsidP="00787FF4">
            <w:pPr>
              <w:pStyle w:val="Akapitzlist"/>
              <w:ind w:left="0"/>
              <w:jc w:val="both"/>
              <w:rPr>
                <w:sz w:val="18"/>
                <w:szCs w:val="18"/>
              </w:rPr>
            </w:pPr>
            <w:r>
              <w:rPr>
                <w:sz w:val="18"/>
                <w:szCs w:val="18"/>
              </w:rPr>
              <w:t>Węgry,</w:t>
            </w:r>
          </w:p>
          <w:p w:rsidR="002021D3" w:rsidRDefault="002021D3" w:rsidP="00787FF4">
            <w:pPr>
              <w:pStyle w:val="Akapitzlist"/>
              <w:ind w:left="0"/>
              <w:jc w:val="both"/>
              <w:rPr>
                <w:sz w:val="18"/>
                <w:szCs w:val="18"/>
              </w:rPr>
            </w:pPr>
            <w:r>
              <w:rPr>
                <w:sz w:val="18"/>
                <w:szCs w:val="18"/>
              </w:rPr>
              <w:t>Norwegia,</w:t>
            </w:r>
          </w:p>
          <w:p w:rsidR="002021D3" w:rsidRDefault="002021D3" w:rsidP="00787FF4">
            <w:pPr>
              <w:pStyle w:val="Akapitzlist"/>
              <w:ind w:left="0"/>
              <w:jc w:val="both"/>
              <w:rPr>
                <w:sz w:val="18"/>
                <w:szCs w:val="18"/>
              </w:rPr>
            </w:pPr>
            <w:r>
              <w:rPr>
                <w:sz w:val="18"/>
                <w:szCs w:val="18"/>
              </w:rPr>
              <w:t>Portugalia,</w:t>
            </w:r>
          </w:p>
          <w:p w:rsidR="002021D3" w:rsidRPr="00F73B09" w:rsidRDefault="002021D3" w:rsidP="00787FF4">
            <w:pPr>
              <w:pStyle w:val="Akapitzlist"/>
              <w:ind w:left="0"/>
              <w:jc w:val="both"/>
              <w:rPr>
                <w:sz w:val="18"/>
                <w:szCs w:val="18"/>
              </w:rPr>
            </w:pPr>
            <w:r>
              <w:rPr>
                <w:sz w:val="18"/>
                <w:szCs w:val="18"/>
              </w:rPr>
              <w:t>Szwecja.</w:t>
            </w:r>
          </w:p>
        </w:tc>
        <w:tc>
          <w:tcPr>
            <w:tcW w:w="992" w:type="dxa"/>
          </w:tcPr>
          <w:p w:rsidR="002021D3" w:rsidRDefault="002021D3" w:rsidP="00F73B09">
            <w:pPr>
              <w:pStyle w:val="Akapitzlist"/>
              <w:ind w:left="0"/>
              <w:jc w:val="center"/>
              <w:rPr>
                <w:sz w:val="18"/>
                <w:szCs w:val="18"/>
              </w:rPr>
            </w:pPr>
          </w:p>
          <w:p w:rsidR="002021D3" w:rsidRDefault="002021D3" w:rsidP="00F73B09">
            <w:pPr>
              <w:pStyle w:val="Akapitzlist"/>
              <w:ind w:left="0"/>
              <w:jc w:val="center"/>
              <w:rPr>
                <w:sz w:val="18"/>
                <w:szCs w:val="18"/>
              </w:rPr>
            </w:pPr>
          </w:p>
          <w:p w:rsidR="002021D3" w:rsidRDefault="002021D3" w:rsidP="00F73B09">
            <w:pPr>
              <w:pStyle w:val="Akapitzlist"/>
              <w:ind w:left="0"/>
              <w:jc w:val="center"/>
              <w:rPr>
                <w:sz w:val="18"/>
                <w:szCs w:val="18"/>
              </w:rPr>
            </w:pPr>
          </w:p>
          <w:p w:rsidR="002021D3" w:rsidRPr="00F73B09" w:rsidRDefault="002021D3" w:rsidP="00F73B09">
            <w:pPr>
              <w:pStyle w:val="Akapitzlist"/>
              <w:ind w:left="0"/>
              <w:jc w:val="center"/>
              <w:rPr>
                <w:sz w:val="18"/>
                <w:szCs w:val="18"/>
              </w:rPr>
            </w:pPr>
            <w:r>
              <w:rPr>
                <w:sz w:val="18"/>
                <w:szCs w:val="18"/>
              </w:rPr>
              <w:t>4500€</w:t>
            </w:r>
          </w:p>
        </w:tc>
        <w:tc>
          <w:tcPr>
            <w:tcW w:w="992" w:type="dxa"/>
          </w:tcPr>
          <w:p w:rsidR="002021D3" w:rsidRDefault="002021D3" w:rsidP="00F73B09">
            <w:pPr>
              <w:pStyle w:val="Akapitzlist"/>
              <w:ind w:left="0"/>
              <w:jc w:val="center"/>
              <w:rPr>
                <w:sz w:val="18"/>
                <w:szCs w:val="18"/>
              </w:rPr>
            </w:pPr>
          </w:p>
          <w:p w:rsidR="002021D3" w:rsidRDefault="002021D3" w:rsidP="00F73B09">
            <w:pPr>
              <w:pStyle w:val="Akapitzlist"/>
              <w:ind w:left="0"/>
              <w:jc w:val="center"/>
              <w:rPr>
                <w:sz w:val="18"/>
                <w:szCs w:val="18"/>
              </w:rPr>
            </w:pPr>
          </w:p>
          <w:p w:rsidR="002021D3" w:rsidRDefault="002021D3" w:rsidP="00F73B09">
            <w:pPr>
              <w:pStyle w:val="Akapitzlist"/>
              <w:ind w:left="0"/>
              <w:jc w:val="center"/>
              <w:rPr>
                <w:sz w:val="18"/>
                <w:szCs w:val="18"/>
              </w:rPr>
            </w:pPr>
          </w:p>
          <w:p w:rsidR="002021D3" w:rsidRPr="00F73B09" w:rsidRDefault="002021D3" w:rsidP="00F73B09">
            <w:pPr>
              <w:pStyle w:val="Akapitzlist"/>
              <w:ind w:left="0"/>
              <w:jc w:val="center"/>
              <w:rPr>
                <w:sz w:val="18"/>
                <w:szCs w:val="18"/>
              </w:rPr>
            </w:pPr>
            <w:r>
              <w:rPr>
                <w:sz w:val="18"/>
                <w:szCs w:val="18"/>
              </w:rPr>
              <w:t>8800€</w:t>
            </w:r>
          </w:p>
        </w:tc>
        <w:tc>
          <w:tcPr>
            <w:tcW w:w="993" w:type="dxa"/>
          </w:tcPr>
          <w:p w:rsidR="002021D3" w:rsidRDefault="002021D3"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Pr="00F73B09" w:rsidRDefault="002021D3" w:rsidP="002021D3">
            <w:pPr>
              <w:pStyle w:val="Akapitzlist"/>
              <w:ind w:left="0"/>
              <w:jc w:val="center"/>
              <w:rPr>
                <w:sz w:val="18"/>
                <w:szCs w:val="18"/>
              </w:rPr>
            </w:pPr>
            <w:r>
              <w:rPr>
                <w:sz w:val="18"/>
                <w:szCs w:val="18"/>
              </w:rPr>
              <w:t>15500€</w:t>
            </w:r>
          </w:p>
        </w:tc>
        <w:tc>
          <w:tcPr>
            <w:tcW w:w="992" w:type="dxa"/>
          </w:tcPr>
          <w:p w:rsidR="002021D3" w:rsidRDefault="002021D3"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Pr="00F73B09" w:rsidRDefault="002021D3" w:rsidP="002021D3">
            <w:pPr>
              <w:pStyle w:val="Akapitzlist"/>
              <w:ind w:left="0"/>
              <w:jc w:val="center"/>
              <w:rPr>
                <w:sz w:val="18"/>
                <w:szCs w:val="18"/>
              </w:rPr>
            </w:pPr>
            <w:r>
              <w:rPr>
                <w:sz w:val="18"/>
                <w:szCs w:val="18"/>
              </w:rPr>
              <w:t>21300€</w:t>
            </w:r>
          </w:p>
        </w:tc>
        <w:tc>
          <w:tcPr>
            <w:tcW w:w="4961" w:type="dxa"/>
            <w:gridSpan w:val="5"/>
          </w:tcPr>
          <w:p w:rsidR="002021D3" w:rsidRDefault="002021D3"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Pr="00F73B09" w:rsidRDefault="002021D3" w:rsidP="002021D3">
            <w:pPr>
              <w:pStyle w:val="Akapitzlist"/>
              <w:ind w:left="0"/>
              <w:jc w:val="center"/>
              <w:rPr>
                <w:sz w:val="18"/>
                <w:szCs w:val="18"/>
              </w:rPr>
            </w:pPr>
            <w:r>
              <w:rPr>
                <w:sz w:val="18"/>
                <w:szCs w:val="18"/>
              </w:rPr>
              <w:t>31600€</w:t>
            </w:r>
          </w:p>
        </w:tc>
      </w:tr>
      <w:tr w:rsidR="00914228" w:rsidRPr="00F73B09" w:rsidTr="00914228">
        <w:tc>
          <w:tcPr>
            <w:tcW w:w="302" w:type="dxa"/>
          </w:tcPr>
          <w:p w:rsidR="002021D3" w:rsidRDefault="002021D3" w:rsidP="00787FF4">
            <w:pPr>
              <w:pStyle w:val="Akapitzlist"/>
              <w:ind w:left="0"/>
              <w:jc w:val="both"/>
              <w:rPr>
                <w:sz w:val="18"/>
                <w:szCs w:val="18"/>
              </w:rPr>
            </w:pPr>
          </w:p>
          <w:p w:rsidR="002021D3" w:rsidRDefault="002021D3" w:rsidP="00787FF4">
            <w:pPr>
              <w:pStyle w:val="Akapitzlist"/>
              <w:ind w:left="0"/>
              <w:jc w:val="both"/>
              <w:rPr>
                <w:sz w:val="18"/>
                <w:szCs w:val="18"/>
              </w:rPr>
            </w:pPr>
          </w:p>
          <w:p w:rsidR="002021D3" w:rsidRPr="00F73B09" w:rsidRDefault="002021D3" w:rsidP="00787FF4">
            <w:pPr>
              <w:pStyle w:val="Akapitzlist"/>
              <w:ind w:left="0"/>
              <w:jc w:val="both"/>
              <w:rPr>
                <w:sz w:val="18"/>
                <w:szCs w:val="18"/>
              </w:rPr>
            </w:pPr>
            <w:r>
              <w:rPr>
                <w:sz w:val="18"/>
                <w:szCs w:val="18"/>
              </w:rPr>
              <w:t>3</w:t>
            </w:r>
          </w:p>
        </w:tc>
        <w:tc>
          <w:tcPr>
            <w:tcW w:w="1224" w:type="dxa"/>
          </w:tcPr>
          <w:p w:rsidR="002021D3" w:rsidRDefault="002021D3" w:rsidP="00787FF4">
            <w:pPr>
              <w:pStyle w:val="Akapitzlist"/>
              <w:ind w:left="0"/>
              <w:jc w:val="both"/>
              <w:rPr>
                <w:sz w:val="18"/>
                <w:szCs w:val="18"/>
              </w:rPr>
            </w:pPr>
            <w:r>
              <w:rPr>
                <w:sz w:val="18"/>
                <w:szCs w:val="18"/>
              </w:rPr>
              <w:t>Austria,</w:t>
            </w:r>
          </w:p>
          <w:p w:rsidR="002021D3" w:rsidRDefault="002021D3" w:rsidP="00787FF4">
            <w:pPr>
              <w:pStyle w:val="Akapitzlist"/>
              <w:ind w:left="0"/>
              <w:jc w:val="both"/>
              <w:rPr>
                <w:sz w:val="18"/>
                <w:szCs w:val="18"/>
              </w:rPr>
            </w:pPr>
            <w:r>
              <w:rPr>
                <w:sz w:val="18"/>
                <w:szCs w:val="18"/>
              </w:rPr>
              <w:t>Belgia,</w:t>
            </w:r>
          </w:p>
          <w:p w:rsidR="002021D3" w:rsidRDefault="002021D3" w:rsidP="00787FF4">
            <w:pPr>
              <w:pStyle w:val="Akapitzlist"/>
              <w:ind w:left="0"/>
              <w:jc w:val="both"/>
              <w:rPr>
                <w:sz w:val="18"/>
                <w:szCs w:val="18"/>
              </w:rPr>
            </w:pPr>
            <w:r>
              <w:rPr>
                <w:sz w:val="18"/>
                <w:szCs w:val="18"/>
              </w:rPr>
              <w:t>Polska,</w:t>
            </w:r>
          </w:p>
          <w:p w:rsidR="002021D3" w:rsidRDefault="002021D3" w:rsidP="00787FF4">
            <w:pPr>
              <w:pStyle w:val="Akapitzlist"/>
              <w:ind w:left="0"/>
              <w:jc w:val="both"/>
              <w:rPr>
                <w:sz w:val="18"/>
                <w:szCs w:val="18"/>
              </w:rPr>
            </w:pPr>
            <w:r>
              <w:rPr>
                <w:sz w:val="18"/>
                <w:szCs w:val="18"/>
              </w:rPr>
              <w:t>(Szwajcaria),</w:t>
            </w:r>
          </w:p>
          <w:p w:rsidR="002021D3" w:rsidRPr="00F73B09" w:rsidRDefault="002021D3" w:rsidP="00787FF4">
            <w:pPr>
              <w:pStyle w:val="Akapitzlist"/>
              <w:ind w:left="0"/>
              <w:jc w:val="both"/>
              <w:rPr>
                <w:sz w:val="18"/>
                <w:szCs w:val="18"/>
              </w:rPr>
            </w:pPr>
            <w:r>
              <w:rPr>
                <w:sz w:val="18"/>
                <w:szCs w:val="18"/>
              </w:rPr>
              <w:t>Holandia.</w:t>
            </w:r>
          </w:p>
        </w:tc>
        <w:tc>
          <w:tcPr>
            <w:tcW w:w="992" w:type="dxa"/>
          </w:tcPr>
          <w:p w:rsidR="002021D3" w:rsidRDefault="002021D3"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Pr="00F73B09" w:rsidRDefault="002021D3" w:rsidP="002021D3">
            <w:pPr>
              <w:pStyle w:val="Akapitzlist"/>
              <w:ind w:left="0"/>
              <w:jc w:val="center"/>
              <w:rPr>
                <w:sz w:val="18"/>
                <w:szCs w:val="18"/>
              </w:rPr>
            </w:pPr>
            <w:r>
              <w:rPr>
                <w:sz w:val="18"/>
                <w:szCs w:val="18"/>
              </w:rPr>
              <w:t>4800€</w:t>
            </w:r>
          </w:p>
        </w:tc>
        <w:tc>
          <w:tcPr>
            <w:tcW w:w="992" w:type="dxa"/>
          </w:tcPr>
          <w:p w:rsidR="002021D3" w:rsidRDefault="002021D3"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Pr="00F73B09" w:rsidRDefault="002021D3" w:rsidP="002021D3">
            <w:pPr>
              <w:pStyle w:val="Akapitzlist"/>
              <w:ind w:left="0"/>
              <w:jc w:val="center"/>
              <w:rPr>
                <w:sz w:val="18"/>
                <w:szCs w:val="18"/>
              </w:rPr>
            </w:pPr>
            <w:r>
              <w:rPr>
                <w:sz w:val="18"/>
                <w:szCs w:val="18"/>
              </w:rPr>
              <w:t>8500€</w:t>
            </w:r>
          </w:p>
        </w:tc>
        <w:tc>
          <w:tcPr>
            <w:tcW w:w="993" w:type="dxa"/>
          </w:tcPr>
          <w:p w:rsidR="002021D3" w:rsidRDefault="002021D3"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Pr="00F73B09" w:rsidRDefault="002021D3" w:rsidP="002021D3">
            <w:pPr>
              <w:pStyle w:val="Akapitzlist"/>
              <w:ind w:left="0"/>
              <w:jc w:val="center"/>
              <w:rPr>
                <w:sz w:val="18"/>
                <w:szCs w:val="18"/>
              </w:rPr>
            </w:pPr>
            <w:r>
              <w:rPr>
                <w:sz w:val="18"/>
                <w:szCs w:val="18"/>
              </w:rPr>
              <w:t>14200€</w:t>
            </w:r>
          </w:p>
        </w:tc>
        <w:tc>
          <w:tcPr>
            <w:tcW w:w="992" w:type="dxa"/>
          </w:tcPr>
          <w:p w:rsidR="002021D3" w:rsidRDefault="002021D3"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Pr="00F73B09" w:rsidRDefault="002021D3" w:rsidP="002021D3">
            <w:pPr>
              <w:pStyle w:val="Akapitzlist"/>
              <w:ind w:left="0"/>
              <w:jc w:val="center"/>
              <w:rPr>
                <w:sz w:val="18"/>
                <w:szCs w:val="18"/>
              </w:rPr>
            </w:pPr>
            <w:r>
              <w:rPr>
                <w:sz w:val="18"/>
                <w:szCs w:val="18"/>
              </w:rPr>
              <w:t>22300€</w:t>
            </w:r>
          </w:p>
        </w:tc>
        <w:tc>
          <w:tcPr>
            <w:tcW w:w="992" w:type="dxa"/>
          </w:tcPr>
          <w:p w:rsidR="002021D3" w:rsidRDefault="002021D3"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Pr="00F73B09" w:rsidRDefault="002021D3" w:rsidP="002021D3">
            <w:pPr>
              <w:pStyle w:val="Akapitzlist"/>
              <w:ind w:left="0"/>
              <w:jc w:val="center"/>
              <w:rPr>
                <w:sz w:val="18"/>
                <w:szCs w:val="18"/>
              </w:rPr>
            </w:pPr>
            <w:r>
              <w:rPr>
                <w:sz w:val="18"/>
                <w:szCs w:val="18"/>
              </w:rPr>
              <w:t>33700€</w:t>
            </w:r>
          </w:p>
        </w:tc>
        <w:tc>
          <w:tcPr>
            <w:tcW w:w="3969" w:type="dxa"/>
            <w:gridSpan w:val="4"/>
          </w:tcPr>
          <w:p w:rsidR="002021D3" w:rsidRDefault="002021D3"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Pr="00F73B09" w:rsidRDefault="002021D3" w:rsidP="002021D3">
            <w:pPr>
              <w:pStyle w:val="Akapitzlist"/>
              <w:ind w:left="0"/>
              <w:jc w:val="center"/>
              <w:rPr>
                <w:sz w:val="18"/>
                <w:szCs w:val="18"/>
              </w:rPr>
            </w:pPr>
            <w:r>
              <w:rPr>
                <w:sz w:val="18"/>
                <w:szCs w:val="18"/>
              </w:rPr>
              <w:t>59100€</w:t>
            </w:r>
          </w:p>
        </w:tc>
      </w:tr>
      <w:tr w:rsidR="00914228" w:rsidRPr="00F73B09" w:rsidTr="00914228">
        <w:tc>
          <w:tcPr>
            <w:tcW w:w="302" w:type="dxa"/>
          </w:tcPr>
          <w:p w:rsidR="00F73B09" w:rsidRDefault="00F73B09" w:rsidP="00787FF4">
            <w:pPr>
              <w:pStyle w:val="Akapitzlist"/>
              <w:ind w:left="0"/>
              <w:jc w:val="both"/>
              <w:rPr>
                <w:sz w:val="18"/>
                <w:szCs w:val="18"/>
              </w:rPr>
            </w:pPr>
          </w:p>
          <w:p w:rsidR="00F73B09" w:rsidRDefault="00F73B09" w:rsidP="00787FF4">
            <w:pPr>
              <w:pStyle w:val="Akapitzlist"/>
              <w:ind w:left="0"/>
              <w:jc w:val="both"/>
              <w:rPr>
                <w:sz w:val="18"/>
                <w:szCs w:val="18"/>
              </w:rPr>
            </w:pPr>
          </w:p>
          <w:p w:rsidR="00F73B09" w:rsidRPr="00F73B09" w:rsidRDefault="00F73B09" w:rsidP="00787FF4">
            <w:pPr>
              <w:pStyle w:val="Akapitzlist"/>
              <w:ind w:left="0"/>
              <w:jc w:val="both"/>
              <w:rPr>
                <w:sz w:val="18"/>
                <w:szCs w:val="18"/>
              </w:rPr>
            </w:pPr>
            <w:r>
              <w:rPr>
                <w:sz w:val="18"/>
                <w:szCs w:val="18"/>
              </w:rPr>
              <w:t>4</w:t>
            </w:r>
          </w:p>
        </w:tc>
        <w:tc>
          <w:tcPr>
            <w:tcW w:w="1224" w:type="dxa"/>
          </w:tcPr>
          <w:p w:rsidR="00F73B09" w:rsidRDefault="00F73B09" w:rsidP="00787FF4">
            <w:pPr>
              <w:pStyle w:val="Akapitzlist"/>
              <w:ind w:left="0"/>
              <w:jc w:val="both"/>
              <w:rPr>
                <w:sz w:val="18"/>
                <w:szCs w:val="18"/>
              </w:rPr>
            </w:pPr>
            <w:r>
              <w:rPr>
                <w:sz w:val="18"/>
                <w:szCs w:val="18"/>
              </w:rPr>
              <w:t>Francja,</w:t>
            </w:r>
          </w:p>
          <w:p w:rsidR="00F73B09" w:rsidRDefault="00F73B09" w:rsidP="00787FF4">
            <w:pPr>
              <w:pStyle w:val="Akapitzlist"/>
              <w:ind w:left="0"/>
              <w:jc w:val="both"/>
              <w:rPr>
                <w:sz w:val="18"/>
                <w:szCs w:val="18"/>
              </w:rPr>
            </w:pPr>
            <w:r>
              <w:rPr>
                <w:sz w:val="18"/>
                <w:szCs w:val="18"/>
              </w:rPr>
              <w:t>Niemcy,</w:t>
            </w:r>
          </w:p>
          <w:p w:rsidR="00F73B09" w:rsidRDefault="00F73B09" w:rsidP="00787FF4">
            <w:pPr>
              <w:pStyle w:val="Akapitzlist"/>
              <w:ind w:left="0"/>
              <w:jc w:val="both"/>
              <w:rPr>
                <w:sz w:val="18"/>
                <w:szCs w:val="18"/>
              </w:rPr>
            </w:pPr>
            <w:r>
              <w:rPr>
                <w:sz w:val="18"/>
                <w:szCs w:val="18"/>
              </w:rPr>
              <w:t>Włochy,</w:t>
            </w:r>
          </w:p>
          <w:p w:rsidR="00F73B09" w:rsidRDefault="00F73B09" w:rsidP="00787FF4">
            <w:pPr>
              <w:pStyle w:val="Akapitzlist"/>
              <w:ind w:left="0"/>
              <w:jc w:val="both"/>
              <w:rPr>
                <w:sz w:val="18"/>
                <w:szCs w:val="18"/>
              </w:rPr>
            </w:pPr>
            <w:r>
              <w:rPr>
                <w:sz w:val="18"/>
                <w:szCs w:val="18"/>
              </w:rPr>
              <w:t>Hiszpania,</w:t>
            </w:r>
          </w:p>
          <w:p w:rsidR="00F73B09" w:rsidRPr="00F73B09" w:rsidRDefault="00F73B09" w:rsidP="00787FF4">
            <w:pPr>
              <w:pStyle w:val="Akapitzlist"/>
              <w:ind w:left="0"/>
              <w:jc w:val="both"/>
              <w:rPr>
                <w:sz w:val="18"/>
                <w:szCs w:val="18"/>
              </w:rPr>
            </w:pPr>
            <w:r>
              <w:rPr>
                <w:sz w:val="18"/>
                <w:szCs w:val="18"/>
              </w:rPr>
              <w:t>Wielka Brytania.</w:t>
            </w:r>
          </w:p>
        </w:tc>
        <w:tc>
          <w:tcPr>
            <w:tcW w:w="992" w:type="dxa"/>
          </w:tcPr>
          <w:p w:rsidR="00F73B09" w:rsidRDefault="00F73B09"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Pr="00F73B09" w:rsidRDefault="002021D3" w:rsidP="002021D3">
            <w:pPr>
              <w:pStyle w:val="Akapitzlist"/>
              <w:ind w:left="0"/>
              <w:jc w:val="center"/>
              <w:rPr>
                <w:sz w:val="18"/>
                <w:szCs w:val="18"/>
              </w:rPr>
            </w:pPr>
            <w:r>
              <w:rPr>
                <w:sz w:val="18"/>
                <w:szCs w:val="18"/>
              </w:rPr>
              <w:t>2800€</w:t>
            </w:r>
          </w:p>
        </w:tc>
        <w:tc>
          <w:tcPr>
            <w:tcW w:w="992" w:type="dxa"/>
          </w:tcPr>
          <w:p w:rsidR="00F73B09" w:rsidRDefault="00F73B09"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Pr="00F73B09" w:rsidRDefault="002021D3" w:rsidP="002021D3">
            <w:pPr>
              <w:pStyle w:val="Akapitzlist"/>
              <w:ind w:left="0"/>
              <w:jc w:val="center"/>
              <w:rPr>
                <w:sz w:val="18"/>
                <w:szCs w:val="18"/>
              </w:rPr>
            </w:pPr>
            <w:r>
              <w:rPr>
                <w:sz w:val="18"/>
                <w:szCs w:val="18"/>
              </w:rPr>
              <w:t>13200€</w:t>
            </w:r>
          </w:p>
        </w:tc>
        <w:tc>
          <w:tcPr>
            <w:tcW w:w="993" w:type="dxa"/>
          </w:tcPr>
          <w:p w:rsidR="00F73B09" w:rsidRDefault="00F73B09"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Pr="00F73B09" w:rsidRDefault="002021D3" w:rsidP="002021D3">
            <w:pPr>
              <w:pStyle w:val="Akapitzlist"/>
              <w:ind w:left="0"/>
              <w:jc w:val="center"/>
              <w:rPr>
                <w:sz w:val="18"/>
                <w:szCs w:val="18"/>
              </w:rPr>
            </w:pPr>
            <w:r>
              <w:rPr>
                <w:sz w:val="18"/>
                <w:szCs w:val="18"/>
              </w:rPr>
              <w:t>22800€</w:t>
            </w:r>
          </w:p>
        </w:tc>
        <w:tc>
          <w:tcPr>
            <w:tcW w:w="992" w:type="dxa"/>
          </w:tcPr>
          <w:p w:rsidR="00F73B09" w:rsidRDefault="00F73B09"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Pr="00F73B09" w:rsidRDefault="002021D3" w:rsidP="002021D3">
            <w:pPr>
              <w:pStyle w:val="Akapitzlist"/>
              <w:ind w:left="0"/>
              <w:jc w:val="center"/>
              <w:rPr>
                <w:sz w:val="18"/>
                <w:szCs w:val="18"/>
              </w:rPr>
            </w:pPr>
            <w:r>
              <w:rPr>
                <w:sz w:val="18"/>
                <w:szCs w:val="18"/>
              </w:rPr>
              <w:t>35700€</w:t>
            </w:r>
          </w:p>
        </w:tc>
        <w:tc>
          <w:tcPr>
            <w:tcW w:w="992" w:type="dxa"/>
          </w:tcPr>
          <w:p w:rsidR="00F73B09" w:rsidRDefault="00F73B09"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Pr="00F73B09" w:rsidRDefault="002021D3" w:rsidP="002021D3">
            <w:pPr>
              <w:pStyle w:val="Akapitzlist"/>
              <w:ind w:left="0"/>
              <w:jc w:val="center"/>
              <w:rPr>
                <w:sz w:val="18"/>
                <w:szCs w:val="18"/>
              </w:rPr>
            </w:pPr>
            <w:r>
              <w:rPr>
                <w:sz w:val="18"/>
                <w:szCs w:val="18"/>
              </w:rPr>
              <w:t>45700€</w:t>
            </w:r>
          </w:p>
        </w:tc>
        <w:tc>
          <w:tcPr>
            <w:tcW w:w="992" w:type="dxa"/>
          </w:tcPr>
          <w:p w:rsidR="00F73B09" w:rsidRDefault="00F73B09"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Pr="00F73B09" w:rsidRDefault="002021D3" w:rsidP="002021D3">
            <w:pPr>
              <w:pStyle w:val="Akapitzlist"/>
              <w:ind w:left="0"/>
              <w:jc w:val="center"/>
              <w:rPr>
                <w:sz w:val="18"/>
                <w:szCs w:val="18"/>
              </w:rPr>
            </w:pPr>
            <w:r>
              <w:rPr>
                <w:sz w:val="18"/>
                <w:szCs w:val="18"/>
              </w:rPr>
              <w:t>64400€</w:t>
            </w:r>
          </w:p>
        </w:tc>
        <w:tc>
          <w:tcPr>
            <w:tcW w:w="993" w:type="dxa"/>
          </w:tcPr>
          <w:p w:rsidR="00F73B09" w:rsidRDefault="00F73B09"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Pr="00F73B09" w:rsidRDefault="002021D3" w:rsidP="002021D3">
            <w:pPr>
              <w:pStyle w:val="Akapitzlist"/>
              <w:ind w:left="0"/>
              <w:jc w:val="center"/>
              <w:rPr>
                <w:sz w:val="18"/>
                <w:szCs w:val="18"/>
              </w:rPr>
            </w:pPr>
            <w:r>
              <w:rPr>
                <w:sz w:val="18"/>
                <w:szCs w:val="18"/>
              </w:rPr>
              <w:t>99600€</w:t>
            </w:r>
          </w:p>
        </w:tc>
        <w:tc>
          <w:tcPr>
            <w:tcW w:w="992" w:type="dxa"/>
          </w:tcPr>
          <w:p w:rsidR="00F73B09" w:rsidRDefault="00F73B09"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Pr="00F73B09" w:rsidRDefault="002021D3" w:rsidP="002021D3">
            <w:pPr>
              <w:pStyle w:val="Akapitzlist"/>
              <w:ind w:left="0"/>
              <w:jc w:val="center"/>
              <w:rPr>
                <w:sz w:val="18"/>
                <w:szCs w:val="18"/>
              </w:rPr>
            </w:pPr>
            <w:r>
              <w:rPr>
                <w:sz w:val="18"/>
                <w:szCs w:val="18"/>
              </w:rPr>
              <w:t>125000€</w:t>
            </w:r>
          </w:p>
        </w:tc>
        <w:tc>
          <w:tcPr>
            <w:tcW w:w="992" w:type="dxa"/>
          </w:tcPr>
          <w:p w:rsidR="00F73B09" w:rsidRDefault="00F73B09" w:rsidP="002021D3">
            <w:pPr>
              <w:pStyle w:val="Akapitzlist"/>
              <w:ind w:left="0"/>
              <w:jc w:val="center"/>
              <w:rPr>
                <w:sz w:val="18"/>
                <w:szCs w:val="18"/>
              </w:rPr>
            </w:pPr>
          </w:p>
          <w:p w:rsidR="002021D3" w:rsidRDefault="002021D3" w:rsidP="002021D3">
            <w:pPr>
              <w:pStyle w:val="Akapitzlist"/>
              <w:ind w:left="0"/>
              <w:jc w:val="center"/>
              <w:rPr>
                <w:sz w:val="18"/>
                <w:szCs w:val="18"/>
              </w:rPr>
            </w:pPr>
          </w:p>
          <w:p w:rsidR="002021D3" w:rsidRPr="00F73B09" w:rsidRDefault="002021D3" w:rsidP="002021D3">
            <w:pPr>
              <w:pStyle w:val="Akapitzlist"/>
              <w:ind w:left="0"/>
              <w:jc w:val="center"/>
              <w:rPr>
                <w:sz w:val="18"/>
                <w:szCs w:val="18"/>
              </w:rPr>
            </w:pPr>
            <w:r>
              <w:rPr>
                <w:sz w:val="18"/>
                <w:szCs w:val="18"/>
              </w:rPr>
              <w:t>150000€</w:t>
            </w:r>
          </w:p>
        </w:tc>
      </w:tr>
    </w:tbl>
    <w:p w:rsidR="002863C8" w:rsidRDefault="002863C8" w:rsidP="00E46AC9">
      <w:pPr>
        <w:jc w:val="both"/>
      </w:pPr>
    </w:p>
    <w:p w:rsidR="002863C8" w:rsidRDefault="002863C8" w:rsidP="00E46AC9">
      <w:pPr>
        <w:jc w:val="both"/>
      </w:pPr>
      <w:r>
        <w:t xml:space="preserve">Pierwszy tydzień dystrybucji to 7-dniowy okres, który rozpoczyna się w dniu premiery kinowej na danym terytorium. </w:t>
      </w:r>
    </w:p>
    <w:p w:rsidR="002863C8" w:rsidRDefault="002863C8" w:rsidP="00E46AC9">
      <w:pPr>
        <w:jc w:val="both"/>
      </w:pPr>
    </w:p>
    <w:p w:rsidR="00DE3BE3" w:rsidRDefault="00C63B1A" w:rsidP="00E46AC9">
      <w:pPr>
        <w:jc w:val="both"/>
      </w:pPr>
      <w:r>
        <w:t xml:space="preserve">Kalkulator dofinansowania przedstawia maksymalną kwotę wsparcia o jaką można wnioskować w odniesieniu do prognozowanej </w:t>
      </w:r>
      <w:r w:rsidR="00FC3B17">
        <w:t>liczby</w:t>
      </w:r>
      <w:r>
        <w:t xml:space="preserve"> </w:t>
      </w:r>
      <w:r w:rsidR="00F13933">
        <w:t>sal kinowych</w:t>
      </w:r>
      <w:r>
        <w:t xml:space="preserve"> w </w:t>
      </w:r>
      <w:r w:rsidR="00257F34">
        <w:t xml:space="preserve">pierwszym tygodniu </w:t>
      </w:r>
      <w:r w:rsidR="0089592C">
        <w:t>dystrybucji kinowej</w:t>
      </w:r>
      <w:r>
        <w:t xml:space="preserve">. Kalkulator dofinansowania </w:t>
      </w:r>
      <w:r w:rsidR="008D2020">
        <w:t>podaje</w:t>
      </w:r>
      <w:r>
        <w:t xml:space="preserve"> kwoty w euro. </w:t>
      </w:r>
    </w:p>
    <w:p w:rsidR="00C63B1A" w:rsidRDefault="00C63B1A" w:rsidP="00E46AC9">
      <w:pPr>
        <w:jc w:val="both"/>
      </w:pPr>
    </w:p>
    <w:p w:rsidR="00C63B1A" w:rsidRDefault="00E57D8E" w:rsidP="00E46AC9">
      <w:pPr>
        <w:jc w:val="both"/>
      </w:pPr>
      <w:r>
        <w:t xml:space="preserve">Aby </w:t>
      </w:r>
      <w:r w:rsidR="009D1301">
        <w:t>sal</w:t>
      </w:r>
      <w:r w:rsidR="00BD3C56">
        <w:t xml:space="preserve">e kinowe </w:t>
      </w:r>
      <w:r>
        <w:t>zosta</w:t>
      </w:r>
      <w:r w:rsidR="00177055">
        <w:t>ł</w:t>
      </w:r>
      <w:r w:rsidR="00BD3C56">
        <w:t>y</w:t>
      </w:r>
      <w:r>
        <w:t xml:space="preserve"> wzięt</w:t>
      </w:r>
      <w:r w:rsidR="00BD3C56">
        <w:t>e</w:t>
      </w:r>
      <w:r>
        <w:t xml:space="preserve"> pod uwagę </w:t>
      </w:r>
      <w:r w:rsidR="00BD3C56">
        <w:t>muszą</w:t>
      </w:r>
      <w:r w:rsidR="00177055">
        <w:t xml:space="preserve"> prezentować film </w:t>
      </w:r>
      <w:r w:rsidR="00FD7A36">
        <w:rPr>
          <w:b/>
        </w:rPr>
        <w:t>minimum 5</w:t>
      </w:r>
      <w:r w:rsidR="00177055">
        <w:t xml:space="preserve"> </w:t>
      </w:r>
      <w:r w:rsidR="00177055" w:rsidRPr="00BD74A0">
        <w:rPr>
          <w:b/>
        </w:rPr>
        <w:t>razy</w:t>
      </w:r>
      <w:r w:rsidR="00DF5959">
        <w:rPr>
          <w:rStyle w:val="Odwoanieprzypisudolnego"/>
          <w:b/>
        </w:rPr>
        <w:footnoteReference w:id="12"/>
      </w:r>
      <w:r w:rsidR="00177055">
        <w:t xml:space="preserve"> w trakcie </w:t>
      </w:r>
      <w:r w:rsidR="007D266D">
        <w:t>pierwszego</w:t>
      </w:r>
      <w:r w:rsidR="00177055">
        <w:t xml:space="preserve"> tygodnia, w ramach pokazów komercyjnych reklamowanych jako takie w repertuarze kin</w:t>
      </w:r>
      <w:r w:rsidR="00FC3B17">
        <w:t xml:space="preserve">, na które obowiązuje normalna cena biletu. Wyłączone są wydarzenia specjalne. Można zadeklarować maksymalnie jeden ekran na kino. </w:t>
      </w:r>
    </w:p>
    <w:p w:rsidR="00DE3BE3" w:rsidRDefault="00DE3BE3" w:rsidP="00E46AC9">
      <w:pPr>
        <w:jc w:val="both"/>
      </w:pPr>
    </w:p>
    <w:p w:rsidR="00FC3B17" w:rsidRDefault="00FC3B17" w:rsidP="00E46AC9">
      <w:pPr>
        <w:jc w:val="both"/>
      </w:pPr>
      <w:r>
        <w:t xml:space="preserve">Tam, gdzie </w:t>
      </w:r>
      <w:r w:rsidR="00F24A1C">
        <w:t>dystrybucja obejmuje kilka etapów w kraju</w:t>
      </w:r>
      <w:r>
        <w:t xml:space="preserve"> o różnych strefach językowych, można składać osobne raporty dla każdego etapu. Wyniki zostaną połączone </w:t>
      </w:r>
      <w:r w:rsidR="00E85832">
        <w:t>dla</w:t>
      </w:r>
      <w:r>
        <w:t xml:space="preserve"> potrzeb obliczenia kwoty ryczałtowej. </w:t>
      </w:r>
    </w:p>
    <w:p w:rsidR="00FC3B17" w:rsidRDefault="00FC3B17" w:rsidP="00E46AC9">
      <w:pPr>
        <w:jc w:val="both"/>
      </w:pPr>
    </w:p>
    <w:p w:rsidR="008D2020" w:rsidRDefault="00FC3B17" w:rsidP="00E46AC9">
      <w:pPr>
        <w:jc w:val="both"/>
      </w:pPr>
      <w:r>
        <w:t xml:space="preserve">W przypadku dystrybucji w: </w:t>
      </w:r>
      <w:proofErr w:type="spellStart"/>
      <w:r>
        <w:t>UK+IE</w:t>
      </w:r>
      <w:proofErr w:type="spellEnd"/>
      <w:r>
        <w:t xml:space="preserve">, </w:t>
      </w:r>
      <w:proofErr w:type="spellStart"/>
      <w:r>
        <w:t>BE+LU</w:t>
      </w:r>
      <w:proofErr w:type="spellEnd"/>
      <w:r>
        <w:t xml:space="preserve"> oraz </w:t>
      </w:r>
      <w:proofErr w:type="spellStart"/>
      <w:r>
        <w:t>GR+CY</w:t>
      </w:r>
      <w:proofErr w:type="spellEnd"/>
      <w:r>
        <w:t xml:space="preserve">, liczba ekranów </w:t>
      </w:r>
      <w:r w:rsidR="008D2020">
        <w:t xml:space="preserve">w obu krajach zostanie połączona, a kwota ryczałtowa zostanie obliczona na podstawie większego terytorium dystrybucji. </w:t>
      </w:r>
    </w:p>
    <w:p w:rsidR="008D2020" w:rsidRDefault="008D2020" w:rsidP="00E46AC9">
      <w:pPr>
        <w:jc w:val="both"/>
      </w:pPr>
    </w:p>
    <w:p w:rsidR="00FC3B17" w:rsidRDefault="008D2020" w:rsidP="00E46AC9">
      <w:pPr>
        <w:jc w:val="both"/>
      </w:pPr>
      <w:r>
        <w:t xml:space="preserve">Kwota dofinansowania nie może przekraczać kwoty wnioskowanej. Kwoty są podawane w euro.  </w:t>
      </w:r>
    </w:p>
    <w:p w:rsidR="00DE3BE3" w:rsidRDefault="00DE3BE3" w:rsidP="00E46AC9">
      <w:pPr>
        <w:jc w:val="both"/>
      </w:pPr>
    </w:p>
    <w:p w:rsidR="008D2020" w:rsidRDefault="008B570D" w:rsidP="00E46AC9">
      <w:pPr>
        <w:jc w:val="both"/>
      </w:pPr>
      <w:r>
        <w:t xml:space="preserve">Akceptacja wniosku przez Agencję Wykonawczą nie stanowi </w:t>
      </w:r>
      <w:r w:rsidR="00CC4AD8">
        <w:t xml:space="preserve">zobowiązania przyznania dofinansowania równego kwocie wnioskowanej przez beneficjenta. </w:t>
      </w:r>
      <w:r w:rsidR="00F16B90">
        <w:t xml:space="preserve">Komisja oceniająca może podjąć decyzję o zmniejszeniu dotacji na podstawie opisu projektu, potencjału filmu oraz możliwościach </w:t>
      </w:r>
      <w:r w:rsidR="00CD5A0D">
        <w:t xml:space="preserve">prezentacji filmu na danym terytorium. </w:t>
      </w:r>
    </w:p>
    <w:p w:rsidR="00CC4AD8" w:rsidRDefault="00CC4AD8" w:rsidP="00E46AC9">
      <w:pPr>
        <w:jc w:val="both"/>
      </w:pPr>
    </w:p>
    <w:p w:rsidR="00CC4AD8" w:rsidRDefault="00A673D5" w:rsidP="00E46AC9">
      <w:pPr>
        <w:jc w:val="both"/>
      </w:pPr>
      <w:r>
        <w:rPr>
          <w:u w:val="single"/>
        </w:rPr>
        <w:t xml:space="preserve">Małe </w:t>
      </w:r>
      <w:r w:rsidR="000A6C14">
        <w:rPr>
          <w:u w:val="single"/>
        </w:rPr>
        <w:t>dotacje i konsolidacja.</w:t>
      </w:r>
    </w:p>
    <w:p w:rsidR="000A6C14" w:rsidRDefault="000A6C14" w:rsidP="00E46AC9">
      <w:pPr>
        <w:jc w:val="both"/>
      </w:pPr>
      <w:r>
        <w:t xml:space="preserve">Wszystkie dotacje na dany film i kraj równe lub mniejsze niż 60000€ uznawane są za małe dotacje. </w:t>
      </w:r>
    </w:p>
    <w:p w:rsidR="000A6C14" w:rsidRDefault="000A6C14" w:rsidP="00E46AC9">
      <w:pPr>
        <w:jc w:val="both"/>
      </w:pPr>
    </w:p>
    <w:p w:rsidR="000A6C14" w:rsidRDefault="000A6C14" w:rsidP="00E46AC9">
      <w:pPr>
        <w:jc w:val="both"/>
      </w:pPr>
      <w:r>
        <w:t xml:space="preserve">Jako uproszczenie i adaptacja procedur administracyjnych </w:t>
      </w:r>
      <w:r w:rsidR="006232CF">
        <w:t>tworzenia</w:t>
      </w:r>
      <w:r w:rsidR="00935B00">
        <w:t xml:space="preserve"> </w:t>
      </w:r>
      <w:r w:rsidR="008829F2">
        <w:t>u</w:t>
      </w:r>
      <w:r w:rsidR="00935B00">
        <w:t xml:space="preserve">mów </w:t>
      </w:r>
      <w:r w:rsidR="008829F2">
        <w:t>d</w:t>
      </w:r>
      <w:r w:rsidR="00935B00">
        <w:t xml:space="preserve">ofinansowania </w:t>
      </w:r>
      <w:r w:rsidR="006232CF">
        <w:t xml:space="preserve">i decyzji o </w:t>
      </w:r>
      <w:r w:rsidR="008829F2">
        <w:t>d</w:t>
      </w:r>
      <w:r w:rsidR="006232CF">
        <w:t xml:space="preserve">ofinansowaniu, w przypadku wielu małych dotacji dla pojedynczego beneficjenta może zostać spisana połączona </w:t>
      </w:r>
      <w:r w:rsidR="008829F2">
        <w:t>u</w:t>
      </w:r>
      <w:r w:rsidR="006232CF">
        <w:t xml:space="preserve">mowa/decyzja dofinansowania. Skonsolidowana umowa/decyzja będzie zawierała </w:t>
      </w:r>
      <w:r w:rsidR="008657DE">
        <w:t>małe dotacje dla każdego beneficjenta przyznane w tej same</w:t>
      </w:r>
      <w:r w:rsidR="008829F2">
        <w:t>j</w:t>
      </w:r>
      <w:r w:rsidR="008657DE">
        <w:t xml:space="preserve"> sesji i dla tego samego kraju. </w:t>
      </w:r>
      <w:r w:rsidR="002E1C21">
        <w:t>Wykaz dofinansowanych projektów zostanie załączon</w:t>
      </w:r>
      <w:r w:rsidR="008829F2">
        <w:t>y</w:t>
      </w:r>
      <w:r w:rsidR="002E1C21">
        <w:t xml:space="preserve"> do umowy/decyzji dofinansowania (załącznik I) i żadna modyfikacja tej listy</w:t>
      </w:r>
      <w:r w:rsidR="008829F2" w:rsidRPr="008829F2">
        <w:t xml:space="preserve"> </w:t>
      </w:r>
      <w:r w:rsidR="008829F2">
        <w:t>nie będzie możliwa</w:t>
      </w:r>
      <w:r w:rsidR="002E1C21">
        <w:t xml:space="preserve">. </w:t>
      </w:r>
      <w:r w:rsidR="00935634">
        <w:t xml:space="preserve">W przypadku gdy film nie wejdzie na ekrany, </w:t>
      </w:r>
      <w:r w:rsidR="008829F2">
        <w:t>odnośna</w:t>
      </w:r>
      <w:r w:rsidR="00935634">
        <w:t xml:space="preserve"> przyznana kwota zostanie odpowiednio zmniejszona. </w:t>
      </w:r>
    </w:p>
    <w:p w:rsidR="00935634" w:rsidRDefault="00935634" w:rsidP="00E46AC9">
      <w:pPr>
        <w:jc w:val="both"/>
      </w:pPr>
    </w:p>
    <w:p w:rsidR="00935634" w:rsidRDefault="00935634" w:rsidP="00E46AC9">
      <w:pPr>
        <w:jc w:val="both"/>
        <w:rPr>
          <w:b/>
        </w:rPr>
      </w:pPr>
      <w:r>
        <w:tab/>
      </w:r>
      <w:r>
        <w:sym w:font="Wingdings" w:char="F0D8"/>
      </w:r>
      <w:r>
        <w:t xml:space="preserve"> </w:t>
      </w:r>
      <w:r w:rsidR="00A04D3C">
        <w:rPr>
          <w:b/>
        </w:rPr>
        <w:t xml:space="preserve">Wyliczenie </w:t>
      </w:r>
      <w:r w:rsidR="006B7CDB">
        <w:rPr>
          <w:b/>
        </w:rPr>
        <w:t>ostatecznej</w:t>
      </w:r>
      <w:r w:rsidR="00A04D3C">
        <w:rPr>
          <w:b/>
        </w:rPr>
        <w:t xml:space="preserve"> kwoty dofinansowania</w:t>
      </w:r>
    </w:p>
    <w:p w:rsidR="00A04D3C" w:rsidRDefault="00A04D3C" w:rsidP="00E46AC9">
      <w:pPr>
        <w:jc w:val="both"/>
      </w:pPr>
    </w:p>
    <w:p w:rsidR="00A04D3C" w:rsidRDefault="006B7CDB" w:rsidP="00E46AC9">
      <w:pPr>
        <w:jc w:val="both"/>
      </w:pPr>
      <w:r>
        <w:lastRenderedPageBreak/>
        <w:t xml:space="preserve">Ostateczna </w:t>
      </w:r>
      <w:r w:rsidR="00A04D3C">
        <w:t>kwota dofinansowania, która ma zostać przyznana beneficjentowi, ustalana jest po zakończeniu działania na podstawie:</w:t>
      </w:r>
    </w:p>
    <w:p w:rsidR="00A04D3C" w:rsidRDefault="00A04D3C" w:rsidP="00E46AC9">
      <w:pPr>
        <w:jc w:val="both"/>
      </w:pPr>
      <w:r>
        <w:t xml:space="preserve">- </w:t>
      </w:r>
      <w:r w:rsidR="00860FBD">
        <w:t xml:space="preserve">zatwierdzenia wniosku o </w:t>
      </w:r>
      <w:r w:rsidR="00E32DA7">
        <w:t>dokonanie płatności</w:t>
      </w:r>
      <w:r w:rsidR="00860FBD">
        <w:t xml:space="preserve"> z załączonym </w:t>
      </w:r>
      <w:r w:rsidR="00860FBD" w:rsidRPr="00860FBD">
        <w:t>ko</w:t>
      </w:r>
      <w:r w:rsidR="00860FBD" w:rsidRPr="00860FBD">
        <w:rPr>
          <w:rFonts w:hint="eastAsia"/>
        </w:rPr>
        <w:t>ń</w:t>
      </w:r>
      <w:r w:rsidR="00860FBD" w:rsidRPr="00860FBD">
        <w:t>cow</w:t>
      </w:r>
      <w:r w:rsidR="00860FBD">
        <w:t>ym</w:t>
      </w:r>
      <w:r w:rsidR="00860FBD" w:rsidRPr="00860FBD">
        <w:t xml:space="preserve"> raport</w:t>
      </w:r>
      <w:r w:rsidR="00860FBD">
        <w:t>em przedstawiającym szczegóły</w:t>
      </w:r>
      <w:r w:rsidR="00860FBD" w:rsidRPr="00860FBD">
        <w:t xml:space="preserve"> realizacji </w:t>
      </w:r>
      <w:r w:rsidR="00860FBD">
        <w:t xml:space="preserve">działania i </w:t>
      </w:r>
      <w:r w:rsidR="00860FBD" w:rsidRPr="00860FBD">
        <w:t>jego rezultatów</w:t>
      </w:r>
      <w:r w:rsidR="00860FBD">
        <w:t>;</w:t>
      </w:r>
    </w:p>
    <w:p w:rsidR="00CD5A0D" w:rsidRDefault="00860FBD" w:rsidP="00E46AC9">
      <w:pPr>
        <w:jc w:val="both"/>
      </w:pPr>
      <w:r>
        <w:t xml:space="preserve">- weryfikacji realizacji działania i/lub </w:t>
      </w:r>
      <w:r w:rsidR="0088442D">
        <w:t>osiągnięcia</w:t>
      </w:r>
      <w:r w:rsidRPr="00860FBD">
        <w:rPr>
          <w:color w:val="00B050"/>
        </w:rPr>
        <w:t xml:space="preserve"> </w:t>
      </w:r>
      <w:r>
        <w:t>wyników k</w:t>
      </w:r>
      <w:r w:rsidR="00CD5A0D">
        <w:t>ońcowych planowanych we wniosku;</w:t>
      </w:r>
    </w:p>
    <w:p w:rsidR="00860FBD" w:rsidRDefault="00CD5A0D" w:rsidP="00E46AC9">
      <w:pPr>
        <w:jc w:val="both"/>
      </w:pPr>
      <w:r>
        <w:t xml:space="preserve">- </w:t>
      </w:r>
      <w:r w:rsidR="0010251C">
        <w:t>rozliczenia tantiem.</w:t>
      </w:r>
      <w:r w:rsidR="00860FBD">
        <w:t xml:space="preserve"> </w:t>
      </w:r>
    </w:p>
    <w:p w:rsidR="00860FBD" w:rsidRDefault="00860FBD" w:rsidP="00E46AC9">
      <w:pPr>
        <w:jc w:val="both"/>
      </w:pPr>
    </w:p>
    <w:p w:rsidR="00860FBD" w:rsidRDefault="00FD420D" w:rsidP="00E46AC9">
      <w:pPr>
        <w:jc w:val="both"/>
      </w:pPr>
      <w:r>
        <w:t xml:space="preserve">W celu ustalenia ostatecznego dofinansowania </w:t>
      </w:r>
      <w:r w:rsidR="00860FBD">
        <w:t xml:space="preserve">Agencja </w:t>
      </w:r>
      <w:r>
        <w:t>bierze pod uwagę</w:t>
      </w:r>
      <w:r w:rsidR="00860FBD">
        <w:t xml:space="preserve"> </w:t>
      </w:r>
      <w:r w:rsidR="00E32DA7">
        <w:t xml:space="preserve">liczbę </w:t>
      </w:r>
      <w:r w:rsidR="00F06BDE">
        <w:t>sal kinowych</w:t>
      </w:r>
      <w:r w:rsidR="0030172A">
        <w:t>, w których film został pokazany co najmniej 5 razy</w:t>
      </w:r>
      <w:r w:rsidR="0030172A">
        <w:rPr>
          <w:rStyle w:val="Odwoanieprzypisudolnego"/>
        </w:rPr>
        <w:footnoteReference w:id="13"/>
      </w:r>
      <w:r w:rsidR="0030172A">
        <w:t xml:space="preserve"> w czasie pierwszego tygodnia dystrybucji.</w:t>
      </w:r>
      <w:r w:rsidR="00E32DA7">
        <w:t xml:space="preserve"> </w:t>
      </w:r>
      <w:r w:rsidR="003D0384">
        <w:t>Filmy dla dzieci (aktorskie i animacje dla widzów w wieku poniżej 12 lat) muszą być pokazywane co najmniej 3 razy w trakcie pierwszego tygodnia dystrybucji.</w:t>
      </w:r>
      <w:r w:rsidR="00E32DA7">
        <w:t xml:space="preserve"> </w:t>
      </w:r>
    </w:p>
    <w:p w:rsidR="00E32DA7" w:rsidRDefault="00E32DA7" w:rsidP="00E46AC9">
      <w:pPr>
        <w:jc w:val="both"/>
      </w:pPr>
    </w:p>
    <w:p w:rsidR="008E3397" w:rsidRDefault="008E3397" w:rsidP="00E46AC9">
      <w:pPr>
        <w:jc w:val="both"/>
      </w:pPr>
      <w:proofErr w:type="spellStart"/>
      <w:r>
        <w:t>EACEA</w:t>
      </w:r>
      <w:proofErr w:type="spellEnd"/>
      <w:r>
        <w:t xml:space="preserve"> </w:t>
      </w:r>
      <w:r w:rsidR="00FF7335">
        <w:t xml:space="preserve">będzie wymagała </w:t>
      </w:r>
      <w:r w:rsidR="00E616A7">
        <w:t xml:space="preserve">dowodów w postaci raportów </w:t>
      </w:r>
      <w:proofErr w:type="spellStart"/>
      <w:r w:rsidR="00070E79">
        <w:t>box-office</w:t>
      </w:r>
      <w:proofErr w:type="spellEnd"/>
      <w:r w:rsidR="00070E79">
        <w:t xml:space="preserve">, faktur z kin lub repertuarów kinowych w celu udokumentowania deklaracji dystrybutorów. Zaleca się dystrybutorom, aby </w:t>
      </w:r>
      <w:r w:rsidR="00855B86">
        <w:t xml:space="preserve">dowody te były </w:t>
      </w:r>
      <w:r w:rsidR="00FD420D">
        <w:t xml:space="preserve">stale </w:t>
      </w:r>
      <w:r w:rsidR="00855B86">
        <w:t xml:space="preserve">dostępne na wypadek weryfikacji. </w:t>
      </w:r>
    </w:p>
    <w:p w:rsidR="00855B86" w:rsidRDefault="00855B86" w:rsidP="00E46AC9">
      <w:pPr>
        <w:jc w:val="both"/>
      </w:pPr>
    </w:p>
    <w:p w:rsidR="007631E6" w:rsidRDefault="00855B86" w:rsidP="00E46AC9">
      <w:pPr>
        <w:jc w:val="both"/>
      </w:pPr>
      <w:r>
        <w:t xml:space="preserve">Weryfikacja realizacji działania </w:t>
      </w:r>
      <w:r w:rsidR="0053796D">
        <w:t>koncentr</w:t>
      </w:r>
      <w:r w:rsidR="00FD420D">
        <w:t>uje się</w:t>
      </w:r>
      <w:r w:rsidR="0053796D">
        <w:t xml:space="preserve"> na liczbie </w:t>
      </w:r>
      <w:r w:rsidR="00CC20FB">
        <w:t>sal kinowych</w:t>
      </w:r>
      <w:r w:rsidR="0053796D">
        <w:t xml:space="preserve"> rzeczywiście objętych dystrybucją</w:t>
      </w:r>
      <w:r w:rsidR="007631E6">
        <w:t xml:space="preserve"> w pierwszym tygodniu</w:t>
      </w:r>
      <w:r w:rsidR="0053796D">
        <w:t xml:space="preserve">. </w:t>
      </w:r>
    </w:p>
    <w:p w:rsidR="00855B86" w:rsidRDefault="00E47913" w:rsidP="00E46AC9">
      <w:pPr>
        <w:jc w:val="both"/>
      </w:pPr>
      <w:r>
        <w:t>W przypadku niewykonania lub ewidentnie nieodpowiedniego wykonania działania planowanego we wniosku dołączonym do decyzji</w:t>
      </w:r>
      <w:r w:rsidR="00CC20FB">
        <w:t xml:space="preserve"> od dofinansowaniu</w:t>
      </w:r>
      <w:r>
        <w:t>/umowy dofinansowania, ostateczne dofinansowanie zostanie zmniejszone zgodnie z powyższą tabel</w:t>
      </w:r>
      <w:r w:rsidR="00FD420D">
        <w:t>ą</w:t>
      </w:r>
      <w:r>
        <w:t xml:space="preserve"> kwot ryczałtowych</w:t>
      </w:r>
      <w:r w:rsidR="008F7201">
        <w:t xml:space="preserve">. </w:t>
      </w:r>
    </w:p>
    <w:p w:rsidR="008F7201" w:rsidRDefault="008F7201" w:rsidP="00E46AC9">
      <w:pPr>
        <w:jc w:val="both"/>
      </w:pPr>
    </w:p>
    <w:p w:rsidR="008F7201" w:rsidRPr="008F7201" w:rsidRDefault="008F7201" w:rsidP="00E46AC9">
      <w:pPr>
        <w:jc w:val="both"/>
        <w:rPr>
          <w:b/>
        </w:rPr>
      </w:pPr>
      <w:r w:rsidRPr="008F7201">
        <w:rPr>
          <w:b/>
        </w:rPr>
        <w:t xml:space="preserve">11.3. </w:t>
      </w:r>
      <w:r w:rsidR="006B7CDB">
        <w:rPr>
          <w:b/>
        </w:rPr>
        <w:tab/>
      </w:r>
      <w:r w:rsidRPr="002B7AF8">
        <w:rPr>
          <w:b/>
        </w:rPr>
        <w:t xml:space="preserve">Harmonogram </w:t>
      </w:r>
      <w:r w:rsidRPr="008F7201">
        <w:rPr>
          <w:b/>
        </w:rPr>
        <w:t>płatności</w:t>
      </w:r>
    </w:p>
    <w:p w:rsidR="008F7201" w:rsidRDefault="008F7201" w:rsidP="00E46AC9">
      <w:pPr>
        <w:jc w:val="both"/>
      </w:pPr>
    </w:p>
    <w:p w:rsidR="008F7201" w:rsidRDefault="002B7AF8" w:rsidP="00E46AC9">
      <w:pPr>
        <w:jc w:val="both"/>
      </w:pPr>
      <w:r>
        <w:t>Zaliczka</w:t>
      </w:r>
      <w:r w:rsidR="008F7201">
        <w:t xml:space="preserve"> odpowiadająca 50% kwoty dofinansowania zostanie wypłacona beneficjentowi w ciągu 30 dni albo od daty podpisania umowy dofinansowania przez ostatni</w:t>
      </w:r>
      <w:r>
        <w:t>ą</w:t>
      </w:r>
      <w:r w:rsidR="008F7201">
        <w:t xml:space="preserve"> </w:t>
      </w:r>
      <w:r>
        <w:t>z</w:t>
      </w:r>
      <w:r w:rsidR="008F7201">
        <w:t>e stron albo od powiadomienia o decyzji o dofinansowaniu</w:t>
      </w:r>
      <w:r>
        <w:t>,</w:t>
      </w:r>
      <w:r w:rsidR="008F7201">
        <w:t xml:space="preserve"> pod warunkiem otrzymania wszystkich wymaganych gwarancji. </w:t>
      </w:r>
    </w:p>
    <w:p w:rsidR="008F7201" w:rsidRDefault="008F7201" w:rsidP="00E46AC9">
      <w:pPr>
        <w:jc w:val="both"/>
      </w:pPr>
    </w:p>
    <w:p w:rsidR="008F7201" w:rsidRDefault="008F7201" w:rsidP="00E46AC9">
      <w:pPr>
        <w:jc w:val="both"/>
      </w:pPr>
      <w:r>
        <w:t xml:space="preserve">Agencja określi kwotę </w:t>
      </w:r>
      <w:r w:rsidR="00B463A1">
        <w:t xml:space="preserve">końcowej </w:t>
      </w:r>
      <w:r w:rsidR="005B7A5F">
        <w:t xml:space="preserve">płatności </w:t>
      </w:r>
      <w:r w:rsidR="006B7CDB">
        <w:t>należnej beneficjentowi na podstawie wyliczenia z raportu końcowego (patrz: punkt 11.2 powyżej). Jeśli całkowita suma wcześniejszych płatności jest wyższa niż ostateczna kwota dofinansowania, beneficjent jest zobowiązany zwrócić nadwyżkę zapłacon</w:t>
      </w:r>
      <w:r w:rsidR="002B7AF8">
        <w:t>ą</w:t>
      </w:r>
      <w:r w:rsidR="006B7CDB">
        <w:t xml:space="preserve"> przez Komisję na podstawie </w:t>
      </w:r>
      <w:r w:rsidR="006B7CDB" w:rsidRPr="002B7AF8">
        <w:t>nakazu odzyskania środków</w:t>
      </w:r>
      <w:r w:rsidR="006B7CDB">
        <w:t>.</w:t>
      </w:r>
    </w:p>
    <w:p w:rsidR="006B7CDB" w:rsidRDefault="006B7CDB" w:rsidP="00E46AC9">
      <w:pPr>
        <w:jc w:val="both"/>
      </w:pPr>
    </w:p>
    <w:p w:rsidR="006B7CDB" w:rsidRPr="006B7CDB" w:rsidRDefault="002B7AF8" w:rsidP="00E46AC9">
      <w:pPr>
        <w:jc w:val="both"/>
        <w:rPr>
          <w:b/>
        </w:rPr>
      </w:pPr>
      <w:r>
        <w:rPr>
          <w:b/>
        </w:rPr>
        <w:t>11.4.</w:t>
      </w:r>
      <w:r>
        <w:rPr>
          <w:b/>
        </w:rPr>
        <w:tab/>
        <w:t>Gwarancja</w:t>
      </w:r>
    </w:p>
    <w:p w:rsidR="006B7CDB" w:rsidRDefault="006B7CDB" w:rsidP="00E46AC9">
      <w:pPr>
        <w:jc w:val="both"/>
      </w:pPr>
    </w:p>
    <w:p w:rsidR="006C7640" w:rsidRPr="0024410A" w:rsidRDefault="006C7640" w:rsidP="006C7640">
      <w:pPr>
        <w:jc w:val="both"/>
      </w:pPr>
      <w:r w:rsidRPr="0024410A">
        <w:t xml:space="preserve">W przypadku, gdy </w:t>
      </w:r>
      <w:r>
        <w:t xml:space="preserve">możliwości </w:t>
      </w:r>
      <w:r w:rsidRPr="0024410A">
        <w:t xml:space="preserve">finansowe wnioskodawcy nie są zadowalające, wymagana może być gwarancja </w:t>
      </w:r>
      <w:r>
        <w:t xml:space="preserve">do tej samej wysokości co kwota </w:t>
      </w:r>
      <w:r w:rsidRPr="002B7AF8">
        <w:t>zaliczki</w:t>
      </w:r>
      <w:r w:rsidRPr="0024410A">
        <w:t xml:space="preserve">, której celem jest zminimalizowanie ryzyka związanego z wypłatą zaliczki.  </w:t>
      </w:r>
    </w:p>
    <w:p w:rsidR="006C7640" w:rsidRDefault="006C7640" w:rsidP="006C7640">
      <w:pPr>
        <w:jc w:val="both"/>
      </w:pPr>
    </w:p>
    <w:p w:rsidR="006C7640" w:rsidRDefault="006C7640" w:rsidP="006C7640">
      <w:pPr>
        <w:jc w:val="both"/>
      </w:pPr>
      <w:r w:rsidRPr="00F72E12">
        <w:t xml:space="preserve">Gwarancja finansowa, w euro, </w:t>
      </w:r>
      <w:r>
        <w:t>musi</w:t>
      </w:r>
      <w:r w:rsidRPr="00F72E12">
        <w:t xml:space="preserve"> pochodzić od uznane</w:t>
      </w:r>
      <w:r>
        <w:t>go banku lub</w:t>
      </w:r>
      <w:r w:rsidRPr="00F72E12">
        <w:t xml:space="preserve"> organizacji finansowej </w:t>
      </w:r>
      <w:r>
        <w:t xml:space="preserve"> </w:t>
      </w:r>
      <w:r w:rsidRPr="00F72E12">
        <w:t>mających siedzibę w jednym państw członkowskich Unii Europejskiej.  W przypadku beneficjentów pochodzących z państw trzecich, odpowiedzialny urzędnik zatwierdzający może zgodzić się, aby gwarancj</w:t>
      </w:r>
      <w:r>
        <w:t>a</w:t>
      </w:r>
      <w:r w:rsidRPr="00F72E12">
        <w:t xml:space="preserve"> dostarczon</w:t>
      </w:r>
      <w:r>
        <w:t>a</w:t>
      </w:r>
      <w:r w:rsidRPr="00F72E12">
        <w:t xml:space="preserve"> by</w:t>
      </w:r>
      <w:r>
        <w:t>ła</w:t>
      </w:r>
      <w:r w:rsidRPr="00F72E12">
        <w:t xml:space="preserve"> przez bank lub instytucję finansową działającą w </w:t>
      </w:r>
      <w:r>
        <w:t>danym</w:t>
      </w:r>
      <w:r w:rsidRPr="00F72E12">
        <w:t xml:space="preserve"> państwie trzecim jeżeli uzna on, że </w:t>
      </w:r>
      <w:r>
        <w:t xml:space="preserve">dany </w:t>
      </w:r>
      <w:r w:rsidRPr="00F72E12">
        <w:t xml:space="preserve">bank lub instytucja finansowa </w:t>
      </w:r>
      <w:r>
        <w:t>zapewnia</w:t>
      </w:r>
      <w:r w:rsidRPr="00F72E12">
        <w:t xml:space="preserve"> </w:t>
      </w:r>
      <w:r>
        <w:t>równorzędny</w:t>
      </w:r>
      <w:r w:rsidRPr="00F72E12">
        <w:t xml:space="preserve"> poziom bezpieczeństwa</w:t>
      </w:r>
      <w:r>
        <w:t xml:space="preserve"> oraz parametrów do tych zapewnianych przez</w:t>
      </w:r>
      <w:r w:rsidRPr="00F72E12">
        <w:t xml:space="preserve"> bank</w:t>
      </w:r>
      <w:r>
        <w:t xml:space="preserve"> lub instytucję</w:t>
      </w:r>
      <w:r w:rsidRPr="00F72E12">
        <w:t xml:space="preserve"> finansow</w:t>
      </w:r>
      <w:r>
        <w:t>ą</w:t>
      </w:r>
      <w:r w:rsidRPr="00F72E12">
        <w:t xml:space="preserve"> działając</w:t>
      </w:r>
      <w:r>
        <w:t>ą</w:t>
      </w:r>
      <w:r w:rsidRPr="00F72E12">
        <w:t xml:space="preserve"> w państw</w:t>
      </w:r>
      <w:r>
        <w:t>ie</w:t>
      </w:r>
      <w:r w:rsidRPr="00F72E12">
        <w:t xml:space="preserve"> członkowski</w:t>
      </w:r>
      <w:r>
        <w:t>m</w:t>
      </w:r>
      <w:r w:rsidRPr="00F72E12">
        <w:t xml:space="preserve">. </w:t>
      </w:r>
      <w:r>
        <w:t>Kwoty zablokowane na kontach bankowych nie b</w:t>
      </w:r>
      <w:r w:rsidRPr="00F72E12">
        <w:t>ęd</w:t>
      </w:r>
      <w:r>
        <w:t>ą</w:t>
      </w:r>
      <w:r w:rsidRPr="00F72E12">
        <w:t xml:space="preserve"> </w:t>
      </w:r>
      <w:r>
        <w:t>akceptowane jako gwarancje</w:t>
      </w:r>
      <w:r w:rsidRPr="00F72E12">
        <w:t xml:space="preserve"> finansow</w:t>
      </w:r>
      <w:r>
        <w:t>e</w:t>
      </w:r>
      <w:r w:rsidRPr="00F72E12">
        <w:t xml:space="preserve">.  </w:t>
      </w:r>
    </w:p>
    <w:p w:rsidR="006C7640" w:rsidRPr="00264EA2" w:rsidRDefault="006C7640" w:rsidP="006C7640">
      <w:pPr>
        <w:jc w:val="both"/>
      </w:pPr>
      <w:r w:rsidRPr="00264EA2">
        <w:t xml:space="preserve">Gwarancja zostanie zwrócona w miarę jak zaliczka będzie stopniowo spłacana beneficjentowi w postaci opłat okresowych lub płatności salda, zgodnie z warunkami określonymi w </w:t>
      </w:r>
      <w:r>
        <w:t>u</w:t>
      </w:r>
      <w:r w:rsidRPr="00264EA2">
        <w:t>mowie dofinansowania</w:t>
      </w:r>
      <w:r w:rsidR="00F66A68">
        <w:t>/decyzji o dofinansowaniu</w:t>
      </w:r>
      <w:r w:rsidRPr="00264EA2">
        <w:t>.</w:t>
      </w:r>
    </w:p>
    <w:p w:rsidR="00516D79" w:rsidRDefault="00516D79" w:rsidP="00516D79">
      <w:pPr>
        <w:pBdr>
          <w:top w:val="single" w:sz="4" w:space="1" w:color="auto"/>
          <w:left w:val="single" w:sz="4" w:space="4" w:color="auto"/>
          <w:bottom w:val="single" w:sz="4" w:space="1" w:color="auto"/>
          <w:right w:val="single" w:sz="4" w:space="4" w:color="auto"/>
        </w:pBdr>
        <w:jc w:val="both"/>
        <w:rPr>
          <w:b/>
        </w:rPr>
      </w:pPr>
      <w:r>
        <w:rPr>
          <w:b/>
        </w:rPr>
        <w:lastRenderedPageBreak/>
        <w:t>12.</w:t>
      </w:r>
      <w:r>
        <w:rPr>
          <w:b/>
        </w:rPr>
        <w:tab/>
        <w:t>PROMOCJA</w:t>
      </w:r>
    </w:p>
    <w:p w:rsidR="00516D79" w:rsidRDefault="00516D79" w:rsidP="00F72E12">
      <w:pPr>
        <w:jc w:val="both"/>
      </w:pPr>
    </w:p>
    <w:p w:rsidR="00516D79" w:rsidRDefault="00516D79" w:rsidP="00F72E12">
      <w:pPr>
        <w:jc w:val="both"/>
      </w:pPr>
    </w:p>
    <w:p w:rsidR="00516D79" w:rsidRDefault="00516D79" w:rsidP="00F72E12">
      <w:pPr>
        <w:jc w:val="both"/>
        <w:rPr>
          <w:b/>
        </w:rPr>
      </w:pPr>
      <w:r>
        <w:rPr>
          <w:b/>
        </w:rPr>
        <w:t>12.1.</w:t>
      </w:r>
      <w:r>
        <w:rPr>
          <w:b/>
        </w:rPr>
        <w:tab/>
        <w:t>Realizowana przez beneficjentów</w:t>
      </w:r>
    </w:p>
    <w:p w:rsidR="00516D79" w:rsidRDefault="00516D79" w:rsidP="00F72E12">
      <w:pPr>
        <w:jc w:val="both"/>
      </w:pPr>
    </w:p>
    <w:p w:rsidR="00516D79" w:rsidRDefault="00D45BDD" w:rsidP="00F72E12">
      <w:pPr>
        <w:jc w:val="both"/>
      </w:pPr>
      <w:r>
        <w:t xml:space="preserve">Beneficjenci muszą wyraźnie informować o wkładzie Unii Europejskiej we wszystkich publikacjach albo </w:t>
      </w:r>
      <w:r w:rsidR="00AE1BC7">
        <w:t xml:space="preserve">w związku z działaniami, w których dofinansowanie jest wykorzystywane. </w:t>
      </w:r>
    </w:p>
    <w:p w:rsidR="00AE1BC7" w:rsidRDefault="00AE1BC7" w:rsidP="00F72E12">
      <w:pPr>
        <w:jc w:val="both"/>
      </w:pPr>
    </w:p>
    <w:p w:rsidR="00AE1BC7" w:rsidRDefault="00AE1BC7" w:rsidP="00F72E12">
      <w:pPr>
        <w:jc w:val="both"/>
      </w:pPr>
      <w:r>
        <w:t>W tym względzie beneficjenci zobowiązani są do</w:t>
      </w:r>
      <w:r w:rsidR="00B304DA">
        <w:t xml:space="preserve"> uwydatnienia </w:t>
      </w:r>
      <w:r>
        <w:t>nazw</w:t>
      </w:r>
      <w:r w:rsidR="00B304DA">
        <w:t>y</w:t>
      </w:r>
      <w:r>
        <w:t xml:space="preserve"> i logotyp</w:t>
      </w:r>
      <w:r w:rsidR="00B304DA">
        <w:t>u</w:t>
      </w:r>
      <w:r>
        <w:t xml:space="preserve"> programu we wszystkich </w:t>
      </w:r>
      <w:r w:rsidR="00B304DA">
        <w:t>swoich</w:t>
      </w:r>
      <w:r>
        <w:t xml:space="preserve"> publikacjach, plakatach, programach i innych produktach </w:t>
      </w:r>
      <w:r w:rsidR="000524B5">
        <w:t xml:space="preserve">powstałych w ramach współfinansowanego projektu. </w:t>
      </w:r>
    </w:p>
    <w:p w:rsidR="000524B5" w:rsidRDefault="000524B5" w:rsidP="00F72E12">
      <w:pPr>
        <w:jc w:val="both"/>
      </w:pPr>
    </w:p>
    <w:p w:rsidR="00A71A5E" w:rsidRDefault="00A71A5E" w:rsidP="00F72E12">
      <w:pPr>
        <w:jc w:val="both"/>
      </w:pPr>
      <w:r>
        <w:t xml:space="preserve">W tym celu muszą korzystać z tekstu, logo i oświadczenia dostępnego pod adresem http://ec.europa.eu/dgs/education_culture/promo/creative-europe/eps/eps.zip, dostarczonych przez Agencję. </w:t>
      </w:r>
    </w:p>
    <w:p w:rsidR="00A71A5E" w:rsidRDefault="00A71A5E" w:rsidP="00F72E12">
      <w:pPr>
        <w:jc w:val="both"/>
      </w:pPr>
    </w:p>
    <w:p w:rsidR="00A71A5E" w:rsidRDefault="00A71A5E" w:rsidP="00F72E12">
      <w:pPr>
        <w:jc w:val="both"/>
      </w:pPr>
      <w:r>
        <w:t xml:space="preserve">Jeśli wymóg ten nie zostanie </w:t>
      </w:r>
      <w:r w:rsidR="00CB6485">
        <w:t>całkowicie</w:t>
      </w:r>
      <w:r>
        <w:t xml:space="preserve"> wypełniony</w:t>
      </w:r>
      <w:r w:rsidR="00CB6485">
        <w:t>,</w:t>
      </w:r>
      <w:r>
        <w:t xml:space="preserve"> dofinansowanie dla beneficjenta może zostać zmniejszone zgodnie z warunkami umowy dofinansowania lub decyzji o dofinansowaniu.</w:t>
      </w:r>
    </w:p>
    <w:p w:rsidR="00A71A5E" w:rsidRDefault="00A71A5E" w:rsidP="00F72E12">
      <w:pPr>
        <w:jc w:val="both"/>
      </w:pPr>
    </w:p>
    <w:p w:rsidR="00A71A5E" w:rsidRDefault="00BE7F9C" w:rsidP="00F72E12">
      <w:pPr>
        <w:jc w:val="both"/>
        <w:rPr>
          <w:b/>
        </w:rPr>
      </w:pPr>
      <w:r>
        <w:rPr>
          <w:b/>
        </w:rPr>
        <w:t>12.2.</w:t>
      </w:r>
      <w:r>
        <w:rPr>
          <w:b/>
        </w:rPr>
        <w:tab/>
        <w:t>Realizowana przez Agencję i/lub Komisję</w:t>
      </w:r>
    </w:p>
    <w:p w:rsidR="00BE7F9C" w:rsidRDefault="00BE7F9C" w:rsidP="00F72E12">
      <w:pPr>
        <w:jc w:val="both"/>
      </w:pPr>
    </w:p>
    <w:p w:rsidR="00BE7F9C" w:rsidRDefault="00360ACB" w:rsidP="00360ACB">
      <w:pPr>
        <w:jc w:val="both"/>
      </w:pPr>
      <w:r>
        <w:t>Za wyjątkiem stypendiów wypłacanych osobom fizyczny</w:t>
      </w:r>
      <w:r w:rsidR="002E5A30">
        <w:t>m</w:t>
      </w:r>
      <w:r>
        <w:t xml:space="preserve"> i innego rodzaju wsparcia wypłacanego osobom fizycznym w potrzebie, wszelkie informacje związane z dofinansowaniem </w:t>
      </w:r>
      <w:r w:rsidR="00FB31AE">
        <w:t>przyznanym</w:t>
      </w:r>
      <w:r>
        <w:t xml:space="preserve"> w trakcie roku finansowego </w:t>
      </w:r>
      <w:r w:rsidR="00FB31AE">
        <w:t>publikowane są na stronach internetowych instytucji Unii Europejskiej nie później niż 30 czerwca roku następującego po roku finansowym</w:t>
      </w:r>
      <w:r w:rsidR="002E5A30">
        <w:t>,</w:t>
      </w:r>
      <w:r w:rsidR="00FB31AE">
        <w:t xml:space="preserve"> w którym dofinansowanie zostało przyznane. </w:t>
      </w:r>
    </w:p>
    <w:p w:rsidR="00015BC4" w:rsidRDefault="00015BC4" w:rsidP="00360ACB">
      <w:pPr>
        <w:jc w:val="both"/>
      </w:pPr>
    </w:p>
    <w:p w:rsidR="00FB31AE" w:rsidRDefault="00FB31AE" w:rsidP="00360ACB">
      <w:pPr>
        <w:jc w:val="both"/>
      </w:pPr>
      <w:r>
        <w:t>Agencja i/lub Komisja publikują następujące informacje:</w:t>
      </w:r>
    </w:p>
    <w:p w:rsidR="00FB31AE" w:rsidRDefault="00FB31AE" w:rsidP="00360ACB">
      <w:pPr>
        <w:jc w:val="both"/>
      </w:pPr>
      <w:r>
        <w:t>- nazwa beneficjenta,</w:t>
      </w:r>
    </w:p>
    <w:p w:rsidR="00FB31AE" w:rsidRDefault="00B02D73" w:rsidP="00360ACB">
      <w:pPr>
        <w:jc w:val="both"/>
      </w:pPr>
      <w:r>
        <w:t>- kraj pochodzenia beneficjenta: adres beneficjenta jeśli jest on osobą prawną, region</w:t>
      </w:r>
      <w:r w:rsidR="00264BA6">
        <w:t xml:space="preserve"> -</w:t>
      </w:r>
      <w:r>
        <w:t xml:space="preserve"> jeśli beneficjent jest osobą fizyczną, jak określono w 2 poziomie klasyfikacji NUTS</w:t>
      </w:r>
      <w:r w:rsidR="006A2DB9">
        <w:rPr>
          <w:rStyle w:val="Odwoanieprzypisudolnego"/>
        </w:rPr>
        <w:footnoteReference w:id="14"/>
      </w:r>
      <w:r w:rsidR="000E741F">
        <w:t xml:space="preserve">, jeśli on/ona posiada miejsce stałego zamieszkania na terytorium Unii Europejskiej lub </w:t>
      </w:r>
      <w:r w:rsidR="00264BA6">
        <w:t>odpowiednik jeśli miejsce zamieszkania znajduje się poza UE.</w:t>
      </w:r>
    </w:p>
    <w:p w:rsidR="00FB31AE" w:rsidRDefault="00FB31AE" w:rsidP="00360ACB">
      <w:pPr>
        <w:jc w:val="both"/>
      </w:pPr>
      <w:r>
        <w:t>- wysokość dofinansowania,</w:t>
      </w:r>
    </w:p>
    <w:p w:rsidR="00FB31AE" w:rsidRDefault="00FB31AE" w:rsidP="00360ACB">
      <w:pPr>
        <w:jc w:val="both"/>
      </w:pPr>
      <w:r>
        <w:t>- charakter i cel dofinansowania.</w:t>
      </w:r>
    </w:p>
    <w:p w:rsidR="00015BC4" w:rsidRDefault="00015BC4" w:rsidP="00360ACB">
      <w:pPr>
        <w:jc w:val="both"/>
      </w:pPr>
    </w:p>
    <w:p w:rsidR="00FB31AE" w:rsidRDefault="00FB31AE" w:rsidP="00360ACB">
      <w:pPr>
        <w:jc w:val="both"/>
      </w:pPr>
      <w:r w:rsidRPr="00FB31AE">
        <w:t xml:space="preserve">Na uzasadniony i należycie </w:t>
      </w:r>
      <w:r w:rsidR="00CB6485">
        <w:t>poparty</w:t>
      </w:r>
      <w:r w:rsidRPr="00FB31AE">
        <w:t xml:space="preserve"> wniosek beneficjenta </w:t>
      </w:r>
      <w:r>
        <w:t>możliwe jest odstąpienie od publikacji</w:t>
      </w:r>
      <w:r w:rsidRPr="00FB31AE">
        <w:t>, jeżeli ujawnienie</w:t>
      </w:r>
      <w:r>
        <w:t xml:space="preserve"> tego rodzaju</w:t>
      </w:r>
      <w:r w:rsidRPr="00FB31AE">
        <w:t xml:space="preserve"> informacji zagr</w:t>
      </w:r>
      <w:r>
        <w:t>aża</w:t>
      </w:r>
      <w:r w:rsidRPr="00FB31AE">
        <w:t xml:space="preserve"> </w:t>
      </w:r>
      <w:r>
        <w:t xml:space="preserve">prawom i wolnościom </w:t>
      </w:r>
      <w:r w:rsidR="00BE271C">
        <w:t>osób, których one dotyczą, chroniony</w:t>
      </w:r>
      <w:r w:rsidR="0069493B">
        <w:t>m</w:t>
      </w:r>
      <w:r w:rsidR="00BE271C">
        <w:t xml:space="preserve"> Kartą Praw Podstawowych Unii Europejskiej albo szkodzi </w:t>
      </w:r>
      <w:r w:rsidRPr="00FB31AE">
        <w:t>interesom handlowym</w:t>
      </w:r>
      <w:r w:rsidR="00BE271C">
        <w:t xml:space="preserve"> beneficjentów</w:t>
      </w:r>
      <w:r w:rsidRPr="00FB31AE">
        <w:t xml:space="preserve">.  </w:t>
      </w:r>
    </w:p>
    <w:p w:rsidR="00BE271C" w:rsidRDefault="00BE271C" w:rsidP="00360ACB">
      <w:pPr>
        <w:jc w:val="both"/>
      </w:pPr>
    </w:p>
    <w:p w:rsidR="00BE271C" w:rsidRPr="005F2C39" w:rsidRDefault="008960C2" w:rsidP="00360ACB">
      <w:pPr>
        <w:jc w:val="both"/>
        <w:rPr>
          <w:b/>
          <w:sz w:val="24"/>
        </w:rPr>
      </w:pPr>
      <w:r>
        <w:rPr>
          <w:b/>
        </w:rPr>
        <w:t>12.3.</w:t>
      </w:r>
      <w:r>
        <w:rPr>
          <w:b/>
        </w:rPr>
        <w:tab/>
      </w:r>
      <w:r w:rsidRPr="005F2C39">
        <w:rPr>
          <w:b/>
        </w:rPr>
        <w:t>Komunikacja i rozpowszechnianie</w:t>
      </w:r>
    </w:p>
    <w:p w:rsidR="000524B5" w:rsidRPr="005F2C39" w:rsidRDefault="00A71A5E" w:rsidP="00F72E12">
      <w:pPr>
        <w:jc w:val="both"/>
        <w:rPr>
          <w:sz w:val="24"/>
        </w:rPr>
      </w:pPr>
      <w:r w:rsidRPr="005F2C39">
        <w:rPr>
          <w:sz w:val="24"/>
        </w:rPr>
        <w:t xml:space="preserve"> </w:t>
      </w:r>
    </w:p>
    <w:p w:rsidR="008960C2" w:rsidRDefault="008960C2" w:rsidP="008960C2">
      <w:pPr>
        <w:jc w:val="both"/>
      </w:pPr>
      <w:r w:rsidRPr="008960C2">
        <w:t xml:space="preserve">W celu maksymalizacji </w:t>
      </w:r>
      <w:r w:rsidR="001A0122">
        <w:t>zasięgu</w:t>
      </w:r>
      <w:r w:rsidRPr="008960C2">
        <w:t>, projekty powinny mie</w:t>
      </w:r>
      <w:r w:rsidRPr="008960C2">
        <w:rPr>
          <w:rFonts w:hint="eastAsia"/>
        </w:rPr>
        <w:t>ć</w:t>
      </w:r>
      <w:r w:rsidRPr="008960C2">
        <w:t xml:space="preserve"> jasno okre</w:t>
      </w:r>
      <w:r w:rsidRPr="008960C2">
        <w:rPr>
          <w:rFonts w:hint="eastAsia"/>
        </w:rPr>
        <w:t>ś</w:t>
      </w:r>
      <w:r w:rsidRPr="008960C2">
        <w:t>lon</w:t>
      </w:r>
      <w:r w:rsidRPr="008960C2">
        <w:rPr>
          <w:rFonts w:hint="eastAsia"/>
        </w:rPr>
        <w:t>ą</w:t>
      </w:r>
      <w:r w:rsidR="001A0122">
        <w:t xml:space="preserve"> i </w:t>
      </w:r>
      <w:r w:rsidR="00810358">
        <w:t>intensywną s</w:t>
      </w:r>
      <w:r w:rsidRPr="008960C2">
        <w:t>trategi</w:t>
      </w:r>
      <w:r w:rsidRPr="008960C2">
        <w:rPr>
          <w:rFonts w:hint="eastAsia"/>
        </w:rPr>
        <w:t>ę</w:t>
      </w:r>
      <w:r w:rsidRPr="008960C2">
        <w:t xml:space="preserve"> komunikacji </w:t>
      </w:r>
      <w:r w:rsidR="00CD266F">
        <w:t>oraz</w:t>
      </w:r>
      <w:r w:rsidRPr="008960C2">
        <w:t xml:space="preserve"> rozpowszechniania informacji na temat prowadzonych dzia</w:t>
      </w:r>
      <w:r w:rsidRPr="008960C2">
        <w:rPr>
          <w:rFonts w:hint="eastAsia"/>
        </w:rPr>
        <w:t>ł</w:t>
      </w:r>
      <w:r w:rsidRPr="008960C2">
        <w:t>a</w:t>
      </w:r>
      <w:r w:rsidRPr="008960C2">
        <w:rPr>
          <w:rFonts w:hint="eastAsia"/>
        </w:rPr>
        <w:t>ń</w:t>
      </w:r>
      <w:r w:rsidRPr="008960C2">
        <w:t xml:space="preserve"> i ich</w:t>
      </w:r>
      <w:r w:rsidR="00810358">
        <w:t xml:space="preserve"> </w:t>
      </w:r>
      <w:r w:rsidR="001A0122">
        <w:t>rezultatów,</w:t>
      </w:r>
      <w:r w:rsidRPr="008960C2">
        <w:t xml:space="preserve"> a wnioskodawcy musz</w:t>
      </w:r>
      <w:r w:rsidRPr="008960C2">
        <w:rPr>
          <w:rFonts w:hint="eastAsia"/>
        </w:rPr>
        <w:t>ą</w:t>
      </w:r>
      <w:r w:rsidRPr="008960C2">
        <w:t xml:space="preserve"> po</w:t>
      </w:r>
      <w:r w:rsidRPr="008960C2">
        <w:rPr>
          <w:rFonts w:hint="eastAsia"/>
        </w:rPr>
        <w:t>ś</w:t>
      </w:r>
      <w:r w:rsidRPr="008960C2">
        <w:t>wi</w:t>
      </w:r>
      <w:r w:rsidRPr="008960C2">
        <w:rPr>
          <w:rFonts w:hint="eastAsia"/>
        </w:rPr>
        <w:t>ę</w:t>
      </w:r>
      <w:r w:rsidRPr="008960C2">
        <w:t>ci</w:t>
      </w:r>
      <w:r w:rsidRPr="008960C2">
        <w:rPr>
          <w:rFonts w:hint="eastAsia"/>
        </w:rPr>
        <w:t>ć</w:t>
      </w:r>
      <w:r w:rsidRPr="008960C2">
        <w:t xml:space="preserve"> wystarczaj</w:t>
      </w:r>
      <w:r w:rsidRPr="008960C2">
        <w:rPr>
          <w:rFonts w:hint="eastAsia"/>
        </w:rPr>
        <w:t>ą</w:t>
      </w:r>
      <w:r w:rsidRPr="008960C2">
        <w:t>c</w:t>
      </w:r>
      <w:r w:rsidRPr="008960C2">
        <w:rPr>
          <w:rFonts w:hint="eastAsia"/>
        </w:rPr>
        <w:t>ą</w:t>
      </w:r>
      <w:r w:rsidRPr="008960C2">
        <w:t xml:space="preserve"> ilo</w:t>
      </w:r>
      <w:r w:rsidRPr="008960C2">
        <w:rPr>
          <w:rFonts w:hint="eastAsia"/>
        </w:rPr>
        <w:t>ść</w:t>
      </w:r>
      <w:r w:rsidRPr="008960C2">
        <w:t xml:space="preserve"> czasu i </w:t>
      </w:r>
      <w:r w:rsidR="00810358" w:rsidRPr="008960C2">
        <w:t>środków</w:t>
      </w:r>
      <w:r w:rsidRPr="008960C2">
        <w:t xml:space="preserve"> na odpowiedni</w:t>
      </w:r>
      <w:r w:rsidRPr="008960C2">
        <w:rPr>
          <w:rFonts w:hint="eastAsia"/>
        </w:rPr>
        <w:t>ą</w:t>
      </w:r>
      <w:r w:rsidR="00810358">
        <w:t xml:space="preserve"> </w:t>
      </w:r>
      <w:r w:rsidRPr="008960C2">
        <w:t>komunikacj</w:t>
      </w:r>
      <w:r w:rsidRPr="008960C2">
        <w:rPr>
          <w:rFonts w:hint="eastAsia"/>
        </w:rPr>
        <w:t>ę</w:t>
      </w:r>
      <w:r w:rsidRPr="008960C2">
        <w:t xml:space="preserve"> i </w:t>
      </w:r>
      <w:r w:rsidR="00810358">
        <w:t>współdziałanie</w:t>
      </w:r>
      <w:r w:rsidRPr="008960C2">
        <w:t xml:space="preserve"> z innymi przedstawicielami sektora audiowizualnego, widowni</w:t>
      </w:r>
      <w:r w:rsidRPr="008960C2">
        <w:rPr>
          <w:rFonts w:hint="eastAsia"/>
        </w:rPr>
        <w:t>ą</w:t>
      </w:r>
      <w:r w:rsidRPr="008960C2">
        <w:t xml:space="preserve"> i</w:t>
      </w:r>
      <w:r w:rsidR="00810358">
        <w:t xml:space="preserve"> </w:t>
      </w:r>
      <w:r w:rsidRPr="008960C2">
        <w:t>lokalnymi spo</w:t>
      </w:r>
      <w:r w:rsidRPr="008960C2">
        <w:rPr>
          <w:rFonts w:hint="eastAsia"/>
        </w:rPr>
        <w:t>ł</w:t>
      </w:r>
      <w:r w:rsidRPr="008960C2">
        <w:t>eczno</w:t>
      </w:r>
      <w:r w:rsidRPr="008960C2">
        <w:rPr>
          <w:rFonts w:hint="eastAsia"/>
        </w:rPr>
        <w:t>ś</w:t>
      </w:r>
      <w:r w:rsidRPr="008960C2">
        <w:t>ciami</w:t>
      </w:r>
      <w:r w:rsidR="00CD266F">
        <w:t>,</w:t>
      </w:r>
      <w:r w:rsidRPr="008960C2">
        <w:t xml:space="preserve"> je</w:t>
      </w:r>
      <w:r w:rsidRPr="008960C2">
        <w:rPr>
          <w:rFonts w:hint="eastAsia"/>
        </w:rPr>
        <w:t>ś</w:t>
      </w:r>
      <w:r w:rsidRPr="008960C2">
        <w:t>li takie dzia</w:t>
      </w:r>
      <w:r w:rsidRPr="008960C2">
        <w:rPr>
          <w:rFonts w:hint="eastAsia"/>
        </w:rPr>
        <w:t>ł</w:t>
      </w:r>
      <w:r w:rsidRPr="008960C2">
        <w:t>anie b</w:t>
      </w:r>
      <w:r w:rsidRPr="008960C2">
        <w:rPr>
          <w:rFonts w:hint="eastAsia"/>
        </w:rPr>
        <w:t>ę</w:t>
      </w:r>
      <w:r w:rsidRPr="008960C2">
        <w:t>dzie odpowiednie dla projektu.</w:t>
      </w:r>
    </w:p>
    <w:p w:rsidR="001A0917" w:rsidRPr="008960C2" w:rsidRDefault="001A0917" w:rsidP="008960C2">
      <w:pPr>
        <w:jc w:val="both"/>
      </w:pPr>
    </w:p>
    <w:p w:rsidR="008960C2" w:rsidRDefault="008960C2" w:rsidP="008960C2">
      <w:pPr>
        <w:jc w:val="both"/>
      </w:pPr>
      <w:r w:rsidRPr="008960C2">
        <w:lastRenderedPageBreak/>
        <w:t>Komisja wraz z Agencj</w:t>
      </w:r>
      <w:r w:rsidRPr="008960C2">
        <w:rPr>
          <w:rFonts w:hint="eastAsia"/>
        </w:rPr>
        <w:t>ą</w:t>
      </w:r>
      <w:r w:rsidRPr="008960C2">
        <w:t xml:space="preserve"> mo</w:t>
      </w:r>
      <w:r w:rsidRPr="008960C2">
        <w:rPr>
          <w:rFonts w:hint="eastAsia"/>
        </w:rPr>
        <w:t>ż</w:t>
      </w:r>
      <w:r w:rsidRPr="008960C2">
        <w:t xml:space="preserve">e </w:t>
      </w:r>
      <w:r w:rsidR="00810358">
        <w:t>wskazywać</w:t>
      </w:r>
      <w:r w:rsidRPr="008960C2">
        <w:t xml:space="preserve"> dobre praktyki </w:t>
      </w:r>
      <w:r w:rsidR="00810358">
        <w:t>i</w:t>
      </w:r>
      <w:r w:rsidRPr="008960C2">
        <w:t xml:space="preserve"> przygotowywa</w:t>
      </w:r>
      <w:r w:rsidRPr="008960C2">
        <w:rPr>
          <w:rFonts w:hint="eastAsia"/>
        </w:rPr>
        <w:t>ć</w:t>
      </w:r>
      <w:r w:rsidRPr="008960C2">
        <w:t xml:space="preserve"> w oparciu o nie</w:t>
      </w:r>
      <w:r w:rsidR="00810358">
        <w:t xml:space="preserve"> </w:t>
      </w:r>
      <w:r w:rsidR="003D1D5E">
        <w:t xml:space="preserve">stosowne </w:t>
      </w:r>
      <w:r w:rsidRPr="008960C2">
        <w:t>materia</w:t>
      </w:r>
      <w:r w:rsidRPr="008960C2">
        <w:rPr>
          <w:rFonts w:hint="eastAsia"/>
        </w:rPr>
        <w:t>ł</w:t>
      </w:r>
      <w:r w:rsidRPr="008960C2">
        <w:t>y do rozpowszechniania we wszystkich pa</w:t>
      </w:r>
      <w:r w:rsidRPr="008960C2">
        <w:rPr>
          <w:rFonts w:hint="eastAsia"/>
        </w:rPr>
        <w:t>ń</w:t>
      </w:r>
      <w:r w:rsidRPr="008960C2">
        <w:t>stwach uczestnicz</w:t>
      </w:r>
      <w:r w:rsidRPr="008960C2">
        <w:rPr>
          <w:rFonts w:hint="eastAsia"/>
        </w:rPr>
        <w:t>ą</w:t>
      </w:r>
      <w:r w:rsidRPr="008960C2">
        <w:t>cych i poza nimi.</w:t>
      </w:r>
    </w:p>
    <w:p w:rsidR="001A0917" w:rsidRDefault="001A0917" w:rsidP="008960C2">
      <w:pPr>
        <w:jc w:val="both"/>
      </w:pPr>
    </w:p>
    <w:p w:rsidR="00706B35" w:rsidRDefault="00706B35" w:rsidP="008960C2">
      <w:pPr>
        <w:jc w:val="both"/>
      </w:pPr>
      <w:r>
        <w:t xml:space="preserve">Dane i wyniki z projektów mają być ogólnodostępne </w:t>
      </w:r>
      <w:r w:rsidR="00575CD6">
        <w:t xml:space="preserve">do wykorzystania przez udziałowców, decydentów i inne osoby w szerokim zakresie. </w:t>
      </w:r>
    </w:p>
    <w:p w:rsidR="001A0917" w:rsidRPr="008960C2" w:rsidRDefault="001A0917" w:rsidP="008960C2">
      <w:pPr>
        <w:jc w:val="both"/>
      </w:pPr>
    </w:p>
    <w:p w:rsidR="0024410A" w:rsidRDefault="00575CD6" w:rsidP="008960C2">
      <w:pPr>
        <w:jc w:val="both"/>
      </w:pPr>
      <w:r>
        <w:t xml:space="preserve">Od beneficjentów może być wymagana obecność i uczestnictwo w </w:t>
      </w:r>
      <w:r w:rsidR="008960C2" w:rsidRPr="008960C2">
        <w:t>wydarzeniach organizowanych przez Komisj</w:t>
      </w:r>
      <w:r w:rsidR="008960C2" w:rsidRPr="008960C2">
        <w:rPr>
          <w:rFonts w:hint="eastAsia"/>
        </w:rPr>
        <w:t>ę</w:t>
      </w:r>
      <w:r w:rsidR="003D1D5E">
        <w:t xml:space="preserve"> </w:t>
      </w:r>
      <w:r w:rsidR="008960C2" w:rsidRPr="008960C2">
        <w:t>Europejsk</w:t>
      </w:r>
      <w:r w:rsidR="008960C2" w:rsidRPr="008960C2">
        <w:rPr>
          <w:rFonts w:hint="eastAsia"/>
        </w:rPr>
        <w:t>ą</w:t>
      </w:r>
      <w:r w:rsidR="008960C2" w:rsidRPr="008960C2">
        <w:t xml:space="preserve"> i Agencj</w:t>
      </w:r>
      <w:r w:rsidR="008960C2" w:rsidRPr="008960C2">
        <w:rPr>
          <w:rFonts w:hint="eastAsia"/>
        </w:rPr>
        <w:t>ę</w:t>
      </w:r>
      <w:r w:rsidR="008960C2" w:rsidRPr="008960C2">
        <w:t xml:space="preserve"> w celu </w:t>
      </w:r>
      <w:r>
        <w:t>po</w:t>
      </w:r>
      <w:r w:rsidR="008960C2" w:rsidRPr="008960C2">
        <w:t>dzielenia si</w:t>
      </w:r>
      <w:r w:rsidR="008960C2" w:rsidRPr="008960C2">
        <w:rPr>
          <w:rFonts w:hint="eastAsia"/>
        </w:rPr>
        <w:t>ę</w:t>
      </w:r>
      <w:r w:rsidR="008960C2" w:rsidRPr="008960C2">
        <w:t xml:space="preserve"> swoimi do</w:t>
      </w:r>
      <w:r w:rsidR="008960C2" w:rsidRPr="008960C2">
        <w:rPr>
          <w:rFonts w:hint="eastAsia"/>
        </w:rPr>
        <w:t>ś</w:t>
      </w:r>
      <w:r w:rsidR="008960C2" w:rsidRPr="008960C2">
        <w:t>wiadczeniami z innymi uczestnikami i/lub</w:t>
      </w:r>
      <w:r>
        <w:t xml:space="preserve"> decydentami</w:t>
      </w:r>
      <w:r w:rsidR="008960C2" w:rsidRPr="008960C2">
        <w:t>.</w:t>
      </w:r>
    </w:p>
    <w:p w:rsidR="00507949" w:rsidRDefault="00507949" w:rsidP="008960C2">
      <w:pPr>
        <w:jc w:val="both"/>
      </w:pPr>
    </w:p>
    <w:p w:rsidR="00575CD6" w:rsidRDefault="00C12C49" w:rsidP="00C12C49">
      <w:pPr>
        <w:pBdr>
          <w:top w:val="single" w:sz="4" w:space="1" w:color="auto"/>
          <w:left w:val="single" w:sz="4" w:space="4" w:color="auto"/>
          <w:bottom w:val="single" w:sz="4" w:space="1" w:color="auto"/>
          <w:right w:val="single" w:sz="4" w:space="4" w:color="auto"/>
        </w:pBdr>
        <w:jc w:val="both"/>
        <w:rPr>
          <w:b/>
        </w:rPr>
      </w:pPr>
      <w:r>
        <w:rPr>
          <w:b/>
        </w:rPr>
        <w:t>13.</w:t>
      </w:r>
      <w:r>
        <w:rPr>
          <w:b/>
        </w:rPr>
        <w:tab/>
        <w:t>OCHRONA DANYCH</w:t>
      </w:r>
    </w:p>
    <w:p w:rsidR="00C12C49" w:rsidRDefault="00C12C49" w:rsidP="008960C2">
      <w:pPr>
        <w:jc w:val="both"/>
        <w:rPr>
          <w:b/>
        </w:rPr>
      </w:pPr>
    </w:p>
    <w:p w:rsidR="007E602F" w:rsidRPr="007E602F" w:rsidRDefault="007E602F" w:rsidP="007E602F">
      <w:pPr>
        <w:jc w:val="both"/>
      </w:pPr>
      <w:r w:rsidRPr="007E602F">
        <w:t>Wszystkie dane osobowe (takie jak imiona i nazwiska, adresy, CV, itd.) b</w:t>
      </w:r>
      <w:r w:rsidRPr="007E602F">
        <w:rPr>
          <w:rFonts w:hint="eastAsia"/>
        </w:rPr>
        <w:t>ę</w:t>
      </w:r>
      <w:r w:rsidRPr="007E602F">
        <w:t>d</w:t>
      </w:r>
      <w:r w:rsidRPr="007E602F">
        <w:rPr>
          <w:rFonts w:hint="eastAsia"/>
        </w:rPr>
        <w:t>ą</w:t>
      </w:r>
      <w:r w:rsidRPr="007E602F">
        <w:t xml:space="preserve"> przetwarzane zgodnie z Rozporz</w:t>
      </w:r>
      <w:r w:rsidRPr="007E602F">
        <w:rPr>
          <w:rFonts w:hint="eastAsia"/>
        </w:rPr>
        <w:t>ą</w:t>
      </w:r>
      <w:r w:rsidRPr="007E602F">
        <w:t>dzeniem Nr 45/2001 Parlamentu Europejskiego oraz Rady Europejskiej z 18 grudnia 2000 roku o ochronie osób fizycznych w zwi</w:t>
      </w:r>
      <w:r w:rsidRPr="007E602F">
        <w:rPr>
          <w:rFonts w:hint="eastAsia"/>
        </w:rPr>
        <w:t>ą</w:t>
      </w:r>
      <w:r w:rsidRPr="007E602F">
        <w:t>zku z przetwarzaniem danych osobowych przez instytucje i organy Unii Europejskiej i o swobodnym przep</w:t>
      </w:r>
      <w:r w:rsidRPr="007E602F">
        <w:rPr>
          <w:rFonts w:hint="eastAsia"/>
        </w:rPr>
        <w:t>ł</w:t>
      </w:r>
      <w:r w:rsidRPr="007E602F">
        <w:t>ywie takich danych</w:t>
      </w:r>
      <w:r w:rsidRPr="007E602F">
        <w:rPr>
          <w:vertAlign w:val="superscript"/>
        </w:rPr>
        <w:footnoteReference w:id="15"/>
      </w:r>
      <w:r w:rsidRPr="007E602F">
        <w:t>.</w:t>
      </w:r>
    </w:p>
    <w:p w:rsidR="007E602F" w:rsidRPr="007E602F" w:rsidRDefault="007E602F" w:rsidP="007E602F">
      <w:pPr>
        <w:jc w:val="both"/>
      </w:pPr>
      <w:r w:rsidRPr="007E602F">
        <w:t>Odpowiedzi wnioskodawcy na pytania zawarte w formularzu wniosku s</w:t>
      </w:r>
      <w:r w:rsidRPr="007E602F">
        <w:rPr>
          <w:rFonts w:hint="eastAsia"/>
        </w:rPr>
        <w:t>ą</w:t>
      </w:r>
      <w:r w:rsidRPr="007E602F">
        <w:t xml:space="preserve"> niezb</w:t>
      </w:r>
      <w:r w:rsidRPr="007E602F">
        <w:rPr>
          <w:rFonts w:hint="eastAsia"/>
        </w:rPr>
        <w:t>ę</w:t>
      </w:r>
      <w:r w:rsidRPr="007E602F">
        <w:t>dne w celu umo</w:t>
      </w:r>
      <w:r w:rsidRPr="007E602F">
        <w:rPr>
          <w:rFonts w:hint="eastAsia"/>
        </w:rPr>
        <w:t>ż</w:t>
      </w:r>
      <w:r w:rsidRPr="007E602F">
        <w:t>liwienia oceny oraz dalszego przetwarzania wniosku o dofinansowanie zgodnie z wytycznymi wezwania do sk</w:t>
      </w:r>
      <w:r w:rsidRPr="007E602F">
        <w:rPr>
          <w:rFonts w:hint="eastAsia"/>
        </w:rPr>
        <w:t>ł</w:t>
      </w:r>
      <w:r w:rsidRPr="007E602F">
        <w:t xml:space="preserve">adania wniosków, chyba </w:t>
      </w:r>
      <w:r w:rsidRPr="007E602F">
        <w:rPr>
          <w:rFonts w:hint="eastAsia"/>
        </w:rPr>
        <w:t>ż</w:t>
      </w:r>
      <w:r w:rsidRPr="007E602F">
        <w:t>e zosta</w:t>
      </w:r>
      <w:r w:rsidRPr="007E602F">
        <w:rPr>
          <w:rFonts w:hint="eastAsia"/>
        </w:rPr>
        <w:t>ł</w:t>
      </w:r>
      <w:r w:rsidRPr="007E602F">
        <w:t>y oznaczone jako opcjonalne. Dane osobowe przetwarzane są tylko i wy</w:t>
      </w:r>
      <w:r w:rsidRPr="007E602F">
        <w:rPr>
          <w:rFonts w:hint="eastAsia"/>
        </w:rPr>
        <w:t>łą</w:t>
      </w:r>
      <w:r w:rsidRPr="007E602F">
        <w:t>cznie w tym celu przez departament lub jednostkę odpowiedzialną za dany program przyznawania wsparcia unijnego (podmiot pe</w:t>
      </w:r>
      <w:r w:rsidRPr="007E602F">
        <w:rPr>
          <w:rFonts w:hint="eastAsia"/>
        </w:rPr>
        <w:t>ł</w:t>
      </w:r>
      <w:r w:rsidRPr="007E602F">
        <w:t>ni</w:t>
      </w:r>
      <w:r w:rsidRPr="007E602F">
        <w:rPr>
          <w:rFonts w:hint="eastAsia"/>
        </w:rPr>
        <w:t>ą</w:t>
      </w:r>
      <w:r w:rsidRPr="007E602F">
        <w:t>cy funkcj</w:t>
      </w:r>
      <w:r w:rsidRPr="007E602F">
        <w:rPr>
          <w:rFonts w:hint="eastAsia"/>
        </w:rPr>
        <w:t>ę</w:t>
      </w:r>
      <w:r w:rsidRPr="007E602F">
        <w:t xml:space="preserve"> administratora danych). Dane osobowe mog</w:t>
      </w:r>
      <w:r w:rsidRPr="007E602F">
        <w:rPr>
          <w:rFonts w:hint="eastAsia"/>
        </w:rPr>
        <w:t>ą</w:t>
      </w:r>
      <w:r w:rsidRPr="007E602F">
        <w:t xml:space="preserve"> by</w:t>
      </w:r>
      <w:r w:rsidRPr="007E602F">
        <w:rPr>
          <w:rFonts w:hint="eastAsia"/>
        </w:rPr>
        <w:t>ć</w:t>
      </w:r>
      <w:r w:rsidRPr="007E602F">
        <w:t xml:space="preserve"> przekazywane na zasadach ograniczonego dost</w:t>
      </w:r>
      <w:r w:rsidRPr="007E602F">
        <w:rPr>
          <w:rFonts w:hint="eastAsia"/>
        </w:rPr>
        <w:t>ę</w:t>
      </w:r>
      <w:r w:rsidRPr="007E602F">
        <w:t>pu stronom trzecim zaanga</w:t>
      </w:r>
      <w:r w:rsidRPr="007E602F">
        <w:rPr>
          <w:rFonts w:hint="eastAsia"/>
        </w:rPr>
        <w:t>ż</w:t>
      </w:r>
      <w:r w:rsidRPr="007E602F">
        <w:t>owanym w ocenę wniosków albo procedurę zarz</w:t>
      </w:r>
      <w:r w:rsidRPr="007E602F">
        <w:rPr>
          <w:rFonts w:hint="eastAsia"/>
        </w:rPr>
        <w:t>ą</w:t>
      </w:r>
      <w:r w:rsidRPr="007E602F">
        <w:t>dzania dofinansowaniem, w</w:t>
      </w:r>
      <w:r w:rsidRPr="007E602F">
        <w:rPr>
          <w:rFonts w:hint="eastAsia"/>
        </w:rPr>
        <w:t>łą</w:t>
      </w:r>
      <w:r w:rsidRPr="007E602F">
        <w:t>czaj</w:t>
      </w:r>
      <w:r w:rsidRPr="007E602F">
        <w:rPr>
          <w:rFonts w:hint="eastAsia"/>
        </w:rPr>
        <w:t>ą</w:t>
      </w:r>
      <w:r w:rsidRPr="007E602F">
        <w:t>c w to przekazanie organom odpowiedzialnym za zadania monitorowania i kontroli zgodnie z prawem Unii Europejskiej. W szczególności dla celów zabezpieczenia interesów finansowych Unii, dane osobowe mogą być przekazywane do wewnętrznej służby audytu, do Europejskiego Trybunału Obrachunkowego, do zespołu do spraw nieprawidłowości finansowych lub do Europejskiego Urzędu ds. Zwalczania Nadużyć Finansowych oraz między urzędnikami zatwierdzającymi Komisji i agencjami wykonawczymi.</w:t>
      </w:r>
    </w:p>
    <w:p w:rsidR="007E602F" w:rsidRPr="007E602F" w:rsidRDefault="007E602F" w:rsidP="007E602F">
      <w:pPr>
        <w:jc w:val="both"/>
      </w:pPr>
      <w:r w:rsidRPr="007E602F">
        <w:t>Wnioskodawca ma prawo dost</w:t>
      </w:r>
      <w:r w:rsidRPr="007E602F">
        <w:rPr>
          <w:rFonts w:hint="eastAsia"/>
        </w:rPr>
        <w:t>ę</w:t>
      </w:r>
      <w:r w:rsidRPr="007E602F">
        <w:t>pu oraz modyfikowania danych, które go dotycz</w:t>
      </w:r>
      <w:r w:rsidRPr="007E602F">
        <w:rPr>
          <w:rFonts w:hint="eastAsia"/>
        </w:rPr>
        <w:t>ą</w:t>
      </w:r>
      <w:r w:rsidRPr="007E602F">
        <w:t>. W przypadku jakichkolwiek pyta</w:t>
      </w:r>
      <w:r w:rsidRPr="007E602F">
        <w:rPr>
          <w:rFonts w:hint="eastAsia"/>
        </w:rPr>
        <w:t>ń</w:t>
      </w:r>
      <w:r w:rsidRPr="007E602F">
        <w:t xml:space="preserve"> dotycz</w:t>
      </w:r>
      <w:r w:rsidRPr="007E602F">
        <w:rPr>
          <w:rFonts w:hint="eastAsia"/>
        </w:rPr>
        <w:t>ą</w:t>
      </w:r>
      <w:r w:rsidRPr="007E602F">
        <w:t>cych tych danych nale</w:t>
      </w:r>
      <w:r w:rsidRPr="007E602F">
        <w:rPr>
          <w:rFonts w:hint="eastAsia"/>
        </w:rPr>
        <w:t>ż</w:t>
      </w:r>
      <w:r w:rsidRPr="007E602F">
        <w:t>y kontaktowa</w:t>
      </w:r>
      <w:r w:rsidRPr="007E602F">
        <w:rPr>
          <w:rFonts w:hint="eastAsia"/>
        </w:rPr>
        <w:t>ć</w:t>
      </w:r>
      <w:r w:rsidRPr="007E602F">
        <w:t xml:space="preserve"> si</w:t>
      </w:r>
      <w:r w:rsidRPr="007E602F">
        <w:rPr>
          <w:rFonts w:hint="eastAsia"/>
        </w:rPr>
        <w:t>ę</w:t>
      </w:r>
      <w:r w:rsidRPr="007E602F">
        <w:t xml:space="preserve"> z administratorem danych. Wnioskodawcy maj</w:t>
      </w:r>
      <w:r w:rsidRPr="007E602F">
        <w:rPr>
          <w:rFonts w:hint="eastAsia"/>
        </w:rPr>
        <w:t>ą</w:t>
      </w:r>
      <w:r w:rsidRPr="007E602F">
        <w:t xml:space="preserve"> prawo odwo</w:t>
      </w:r>
      <w:r w:rsidRPr="007E602F">
        <w:rPr>
          <w:rFonts w:hint="eastAsia"/>
        </w:rPr>
        <w:t>ł</w:t>
      </w:r>
      <w:r w:rsidRPr="007E602F">
        <w:t>ania si</w:t>
      </w:r>
      <w:r w:rsidRPr="007E602F">
        <w:rPr>
          <w:rFonts w:hint="eastAsia"/>
        </w:rPr>
        <w:t>ę</w:t>
      </w:r>
      <w:r w:rsidRPr="007E602F">
        <w:t xml:space="preserve"> w dowolnym momencie do Europejskiego Inspektora Ochrony Danych Osobowych. Szczegółowe o</w:t>
      </w:r>
      <w:r w:rsidRPr="007E602F">
        <w:rPr>
          <w:rFonts w:hint="eastAsia"/>
        </w:rPr>
        <w:t>ś</w:t>
      </w:r>
      <w:r w:rsidRPr="007E602F">
        <w:t>wiadczenie o ochronie prywatno</w:t>
      </w:r>
      <w:r w:rsidRPr="007E602F">
        <w:rPr>
          <w:rFonts w:hint="eastAsia"/>
        </w:rPr>
        <w:t>ś</w:t>
      </w:r>
      <w:r w:rsidRPr="007E602F">
        <w:t>ci wraz z informacjami kontaktowymi znajduje si</w:t>
      </w:r>
      <w:r w:rsidRPr="007E602F">
        <w:rPr>
          <w:rFonts w:hint="eastAsia"/>
        </w:rPr>
        <w:t>ę</w:t>
      </w:r>
      <w:r w:rsidRPr="007E602F">
        <w:t xml:space="preserve"> na stronie internetowej </w:t>
      </w:r>
      <w:proofErr w:type="spellStart"/>
      <w:r w:rsidRPr="007E602F">
        <w:t>EACEA</w:t>
      </w:r>
      <w:proofErr w:type="spellEnd"/>
      <w:r w:rsidRPr="007E602F">
        <w:t>: http://eacea.ec.europa.eu/about/documents/calls_gen_conditions/eacea_grants_privacy_statement.pdf.</w:t>
      </w:r>
    </w:p>
    <w:p w:rsidR="007E602F" w:rsidRPr="007E602F" w:rsidRDefault="007E602F" w:rsidP="007E602F">
      <w:pPr>
        <w:jc w:val="both"/>
      </w:pPr>
      <w:r w:rsidRPr="007E602F">
        <w:t>Wnioskodawców, a jeśli są osobami prawnymi to osoby będące członkami administracyjnego, zarządzającego lub nadzorczego organu wnioskodawcy, albo mające prawo wnioskodawcę reprezentować, podejmować decyzje lub kontrolować, albo osoby fizyczne lub osoby prawne przejmujące nieograniczoną odpowiedzialność za długi wnioskodawcy informuje się, że ich dane osobowe (nazwisko, imię w przypadku osoby fizycznej, adres zamieszkania, forma prawna i nazwa oraz imiona i nazwiska osób upowa</w:t>
      </w:r>
      <w:r w:rsidRPr="007E602F">
        <w:rPr>
          <w:rFonts w:hint="eastAsia"/>
        </w:rPr>
        <w:t>ż</w:t>
      </w:r>
      <w:r w:rsidRPr="007E602F">
        <w:t>nionych do reprezentacji, podejmowania decyzji lub sprawuj</w:t>
      </w:r>
      <w:r w:rsidRPr="007E602F">
        <w:rPr>
          <w:rFonts w:hint="eastAsia"/>
        </w:rPr>
        <w:t>ą</w:t>
      </w:r>
      <w:r w:rsidRPr="007E602F">
        <w:t>cych kontrol</w:t>
      </w:r>
      <w:r w:rsidRPr="007E602F">
        <w:rPr>
          <w:rFonts w:hint="eastAsia"/>
        </w:rPr>
        <w:t>ę</w:t>
      </w:r>
      <w:r w:rsidRPr="007E602F">
        <w:t>, je</w:t>
      </w:r>
      <w:r w:rsidRPr="007E602F">
        <w:rPr>
          <w:rFonts w:hint="eastAsia"/>
        </w:rPr>
        <w:t>ż</w:t>
      </w:r>
      <w:r w:rsidRPr="007E602F">
        <w:t>eli s</w:t>
      </w:r>
      <w:r w:rsidRPr="007E602F">
        <w:rPr>
          <w:rFonts w:hint="eastAsia"/>
        </w:rPr>
        <w:t>ą</w:t>
      </w:r>
      <w:r w:rsidRPr="007E602F">
        <w:t xml:space="preserve"> one podmiotami prawnymi) mog</w:t>
      </w:r>
      <w:r w:rsidRPr="007E602F">
        <w:rPr>
          <w:rFonts w:hint="eastAsia"/>
        </w:rPr>
        <w:t>ą</w:t>
      </w:r>
      <w:r w:rsidRPr="007E602F">
        <w:t xml:space="preserve"> zosta</w:t>
      </w:r>
      <w:r w:rsidRPr="007E602F">
        <w:rPr>
          <w:rFonts w:hint="eastAsia"/>
        </w:rPr>
        <w:t>ć</w:t>
      </w:r>
      <w:r w:rsidRPr="007E602F">
        <w:t xml:space="preserve"> zarejestrowane w systemie wczesnego wykrywania i wykluczania (</w:t>
      </w:r>
      <w:proofErr w:type="spellStart"/>
      <w:r w:rsidRPr="007E602F">
        <w:t>EDES</w:t>
      </w:r>
      <w:proofErr w:type="spellEnd"/>
      <w:r w:rsidRPr="007E602F">
        <w:t xml:space="preserve">) przez urzędnika zatwierdzającego Agencji jeśli znajdą się w jednej z sytuacji wymienionych w Rozporządzeniu (UE, </w:t>
      </w:r>
      <w:proofErr w:type="spellStart"/>
      <w:r w:rsidRPr="007E602F">
        <w:t>Euratom</w:t>
      </w:r>
      <w:proofErr w:type="spellEnd"/>
      <w:r w:rsidRPr="007E602F">
        <w:t>) Nr 966/2012 Parlamentu Europejskiego i Rady UE z 25 października 2012 na temat zasad finansowych dotyczących budżetu ogólnego Unii i uchylającym Rozporządzenie Rady UE (</w:t>
      </w:r>
      <w:proofErr w:type="spellStart"/>
      <w:r w:rsidRPr="007E602F">
        <w:t>EC</w:t>
      </w:r>
      <w:proofErr w:type="spellEnd"/>
      <w:r w:rsidRPr="007E602F">
        <w:t xml:space="preserve">, </w:t>
      </w:r>
      <w:proofErr w:type="spellStart"/>
      <w:r w:rsidRPr="007E602F">
        <w:t>Euratom</w:t>
      </w:r>
      <w:proofErr w:type="spellEnd"/>
      <w:r w:rsidRPr="007E602F">
        <w:t>) Nr 1605/2002 (Dziennik Urz</w:t>
      </w:r>
      <w:r w:rsidRPr="007E602F">
        <w:rPr>
          <w:rFonts w:hint="eastAsia"/>
        </w:rPr>
        <w:t>ę</w:t>
      </w:r>
      <w:r w:rsidRPr="007E602F">
        <w:t xml:space="preserve">dowy L 298 z 26.10.2012, str. 1) znowelizowane za pomocą Rozporządzenia (UE, </w:t>
      </w:r>
      <w:proofErr w:type="spellStart"/>
      <w:r w:rsidRPr="007E602F">
        <w:t>Euratom</w:t>
      </w:r>
      <w:proofErr w:type="spellEnd"/>
      <w:r w:rsidRPr="007E602F">
        <w:t>) Nr 2015/1929 Parlamentu Europejskiego i rady UE z 28 października 2015 (Dziennik Urz</w:t>
      </w:r>
      <w:r w:rsidRPr="007E602F">
        <w:rPr>
          <w:rFonts w:hint="eastAsia"/>
        </w:rPr>
        <w:t>ę</w:t>
      </w:r>
      <w:r w:rsidRPr="007E602F">
        <w:t xml:space="preserve">dowy L 286, 30.10.2015, str. 1). </w:t>
      </w:r>
    </w:p>
    <w:p w:rsidR="000F2B35" w:rsidRPr="000F2B35" w:rsidRDefault="000F2B35" w:rsidP="00451531">
      <w:pPr>
        <w:pBdr>
          <w:top w:val="single" w:sz="4" w:space="1" w:color="auto"/>
          <w:left w:val="single" w:sz="4" w:space="4" w:color="auto"/>
          <w:bottom w:val="single" w:sz="4" w:space="1" w:color="auto"/>
          <w:right w:val="single" w:sz="4" w:space="4" w:color="auto"/>
        </w:pBdr>
        <w:jc w:val="both"/>
        <w:rPr>
          <w:b/>
        </w:rPr>
      </w:pPr>
      <w:r>
        <w:rPr>
          <w:b/>
        </w:rPr>
        <w:lastRenderedPageBreak/>
        <w:t>14.</w:t>
      </w:r>
      <w:r>
        <w:rPr>
          <w:b/>
        </w:rPr>
        <w:tab/>
      </w:r>
      <w:r w:rsidRPr="000F2B35">
        <w:rPr>
          <w:b/>
        </w:rPr>
        <w:t>PROCEDURA SKŁADANIA WNIOSKÓW</w:t>
      </w:r>
    </w:p>
    <w:p w:rsidR="00C12C49" w:rsidRDefault="00C12C49" w:rsidP="008960C2">
      <w:pPr>
        <w:jc w:val="both"/>
      </w:pPr>
    </w:p>
    <w:p w:rsidR="000F2B35" w:rsidRDefault="008F7ED2" w:rsidP="008960C2">
      <w:pPr>
        <w:jc w:val="both"/>
        <w:rPr>
          <w:b/>
        </w:rPr>
      </w:pPr>
      <w:r>
        <w:rPr>
          <w:b/>
        </w:rPr>
        <w:t>14.1.</w:t>
      </w:r>
      <w:r>
        <w:rPr>
          <w:b/>
        </w:rPr>
        <w:tab/>
        <w:t xml:space="preserve">Publikacja </w:t>
      </w:r>
    </w:p>
    <w:p w:rsidR="008F7ED2" w:rsidRDefault="008F7ED2" w:rsidP="008960C2">
      <w:pPr>
        <w:jc w:val="both"/>
        <w:rPr>
          <w:b/>
        </w:rPr>
      </w:pPr>
    </w:p>
    <w:p w:rsidR="008F7ED2" w:rsidRDefault="000102C5" w:rsidP="008960C2">
      <w:pPr>
        <w:jc w:val="both"/>
      </w:pPr>
      <w:r w:rsidRPr="000102C5">
        <w:t xml:space="preserve">Wezwanie </w:t>
      </w:r>
      <w:r>
        <w:t xml:space="preserve">do składania wniosków opublikowane zostało na stronie internetowej </w:t>
      </w:r>
      <w:proofErr w:type="spellStart"/>
      <w:r>
        <w:t>EACEA</w:t>
      </w:r>
      <w:proofErr w:type="spellEnd"/>
      <w:r>
        <w:t xml:space="preserve"> pod następujących adresem:</w:t>
      </w:r>
    </w:p>
    <w:p w:rsidR="00240EC0" w:rsidRDefault="001B6426" w:rsidP="00240EC0">
      <w:pPr>
        <w:jc w:val="both"/>
      </w:pPr>
      <w:r w:rsidRPr="001B6426">
        <w:t>https://eacea.ec.europa.eu/creative-europe/news/call-for-proposal-distribution-selective-scheme-%E2%80%93-support-for-transnational-distribution-european_en</w:t>
      </w:r>
    </w:p>
    <w:p w:rsidR="001B6426" w:rsidRPr="001B6426" w:rsidRDefault="001B6426" w:rsidP="00240EC0">
      <w:pPr>
        <w:jc w:val="both"/>
      </w:pPr>
    </w:p>
    <w:p w:rsidR="000102C5" w:rsidRDefault="000102C5" w:rsidP="008960C2">
      <w:pPr>
        <w:jc w:val="both"/>
        <w:rPr>
          <w:b/>
        </w:rPr>
      </w:pPr>
      <w:r>
        <w:rPr>
          <w:b/>
        </w:rPr>
        <w:t>14.2.</w:t>
      </w:r>
      <w:r>
        <w:rPr>
          <w:b/>
        </w:rPr>
        <w:tab/>
        <w:t>Rejestracja na portalu dla uczestników</w:t>
      </w:r>
      <w:r>
        <w:rPr>
          <w:b/>
        </w:rPr>
        <w:tab/>
      </w:r>
    </w:p>
    <w:p w:rsidR="000102C5" w:rsidRDefault="0083196D" w:rsidP="0083196D">
      <w:pPr>
        <w:jc w:val="both"/>
      </w:pPr>
      <w:r w:rsidRPr="0083196D">
        <w:t>Przed z</w:t>
      </w:r>
      <w:r w:rsidRPr="0083196D">
        <w:rPr>
          <w:rFonts w:hint="eastAsia"/>
        </w:rPr>
        <w:t>ł</w:t>
      </w:r>
      <w:r w:rsidRPr="0083196D">
        <w:t>o</w:t>
      </w:r>
      <w:r w:rsidRPr="0083196D">
        <w:rPr>
          <w:rFonts w:hint="eastAsia"/>
        </w:rPr>
        <w:t>ż</w:t>
      </w:r>
      <w:r w:rsidRPr="0083196D">
        <w:t>eniem wniosku w formie elektronicznej wnioskodawcy (</w:t>
      </w:r>
      <w:r>
        <w:t>koordynatorzy i dystrybutorzy</w:t>
      </w:r>
      <w:r w:rsidRPr="0083196D">
        <w:t xml:space="preserve">) </w:t>
      </w:r>
      <w:r>
        <w:t xml:space="preserve">muszą </w:t>
      </w:r>
      <w:r w:rsidRPr="0083196D">
        <w:t>zarejestrowa</w:t>
      </w:r>
      <w:r w:rsidRPr="0083196D">
        <w:rPr>
          <w:rFonts w:hint="eastAsia"/>
        </w:rPr>
        <w:t>ć</w:t>
      </w:r>
      <w:r w:rsidRPr="0083196D">
        <w:t xml:space="preserve"> </w:t>
      </w:r>
      <w:r>
        <w:t>swoją organizację</w:t>
      </w:r>
      <w:r w:rsidRPr="0083196D">
        <w:t xml:space="preserve"> na </w:t>
      </w:r>
      <w:r>
        <w:t>p</w:t>
      </w:r>
      <w:r w:rsidRPr="0083196D">
        <w:t>ortalu Agencji ds. Edukacji, Sektora Audiowizualnego, Kultury, Obywateli i</w:t>
      </w:r>
      <w:r>
        <w:t xml:space="preserve"> </w:t>
      </w:r>
      <w:r w:rsidRPr="0083196D">
        <w:t>Wolontariatu oraz otrzyma</w:t>
      </w:r>
      <w:r w:rsidRPr="0083196D">
        <w:rPr>
          <w:rFonts w:hint="eastAsia"/>
        </w:rPr>
        <w:t>ć</w:t>
      </w:r>
      <w:r w:rsidRPr="0083196D">
        <w:t xml:space="preserve"> Kod Identyfikacyjny Uczestnika (PIC). Kod ten b</w:t>
      </w:r>
      <w:r w:rsidRPr="0083196D">
        <w:rPr>
          <w:rFonts w:hint="eastAsia"/>
        </w:rPr>
        <w:t>ę</w:t>
      </w:r>
      <w:r w:rsidR="001B2E26">
        <w:t xml:space="preserve">dzie wymagany w formularzu </w:t>
      </w:r>
      <w:r w:rsidRPr="0083196D">
        <w:t>wniosku.</w:t>
      </w:r>
    </w:p>
    <w:p w:rsidR="001B2E26" w:rsidRDefault="001B2E26" w:rsidP="0083196D">
      <w:pPr>
        <w:jc w:val="both"/>
      </w:pPr>
    </w:p>
    <w:p w:rsidR="00A96200" w:rsidRDefault="00A96200" w:rsidP="00A96200">
      <w:pPr>
        <w:jc w:val="both"/>
      </w:pPr>
      <w:r w:rsidRPr="00A96200">
        <w:t>Portal uczestników to narz</w:t>
      </w:r>
      <w:r w:rsidRPr="00A96200">
        <w:rPr>
          <w:rFonts w:hint="eastAsia"/>
        </w:rPr>
        <w:t>ę</w:t>
      </w:r>
      <w:r>
        <w:t>dzie</w:t>
      </w:r>
      <w:r w:rsidRPr="00A96200">
        <w:t xml:space="preserve">, </w:t>
      </w:r>
      <w:r>
        <w:t xml:space="preserve">za pomocą </w:t>
      </w:r>
      <w:r w:rsidRPr="00A96200">
        <w:t>które</w:t>
      </w:r>
      <w:r>
        <w:t>go administrowane są wszystkie</w:t>
      </w:r>
      <w:r w:rsidRPr="00A96200">
        <w:t xml:space="preserve"> informacj</w:t>
      </w:r>
      <w:r>
        <w:t xml:space="preserve">e </w:t>
      </w:r>
      <w:r w:rsidRPr="00A96200">
        <w:t xml:space="preserve"> prawn</w:t>
      </w:r>
      <w:r>
        <w:t>e</w:t>
      </w:r>
      <w:r w:rsidRPr="00A96200">
        <w:t xml:space="preserve"> i</w:t>
      </w:r>
      <w:r>
        <w:t xml:space="preserve"> </w:t>
      </w:r>
      <w:r w:rsidRPr="00A96200">
        <w:t>finansow</w:t>
      </w:r>
      <w:r>
        <w:t xml:space="preserve">e </w:t>
      </w:r>
      <w:r w:rsidRPr="00A96200">
        <w:t>zwi</w:t>
      </w:r>
      <w:r w:rsidRPr="00A96200">
        <w:rPr>
          <w:rFonts w:hint="eastAsia"/>
        </w:rPr>
        <w:t>ą</w:t>
      </w:r>
      <w:r w:rsidRPr="00A96200">
        <w:t>zan</w:t>
      </w:r>
      <w:r>
        <w:t>e</w:t>
      </w:r>
      <w:r w:rsidRPr="00A96200">
        <w:t xml:space="preserve"> z organizacjami wnioskodawców. Informacje dotycz</w:t>
      </w:r>
      <w:r w:rsidRPr="00A96200">
        <w:rPr>
          <w:rFonts w:hint="eastAsia"/>
        </w:rPr>
        <w:t>ą</w:t>
      </w:r>
      <w:r w:rsidRPr="00A96200">
        <w:t>ce rejestracji</w:t>
      </w:r>
      <w:r>
        <w:t xml:space="preserve"> </w:t>
      </w:r>
      <w:r w:rsidRPr="00A96200">
        <w:t>mo</w:t>
      </w:r>
      <w:r w:rsidRPr="00A96200">
        <w:rPr>
          <w:rFonts w:hint="eastAsia"/>
        </w:rPr>
        <w:t>ż</w:t>
      </w:r>
      <w:r w:rsidRPr="00A96200">
        <w:t>na znale</w:t>
      </w:r>
      <w:r w:rsidRPr="00A96200">
        <w:rPr>
          <w:rFonts w:hint="eastAsia"/>
        </w:rPr>
        <w:t>źć</w:t>
      </w:r>
      <w:r w:rsidRPr="00A96200">
        <w:t xml:space="preserve"> na portalu pod </w:t>
      </w:r>
      <w:r>
        <w:t xml:space="preserve">następującym </w:t>
      </w:r>
      <w:r w:rsidRPr="00A96200">
        <w:t>adresem</w:t>
      </w:r>
      <w:r>
        <w:t xml:space="preserve">: </w:t>
      </w:r>
    </w:p>
    <w:p w:rsidR="00A96200" w:rsidRDefault="00A96200" w:rsidP="00A96200">
      <w:pPr>
        <w:jc w:val="both"/>
      </w:pPr>
      <w:r>
        <w:t>http://ec.europa.eu/education/participants/portal/desktop/en/home.html</w:t>
      </w:r>
    </w:p>
    <w:p w:rsidR="00A96200" w:rsidRDefault="00A96200" w:rsidP="00A96200">
      <w:pPr>
        <w:jc w:val="both"/>
      </w:pPr>
    </w:p>
    <w:p w:rsidR="00A96200" w:rsidRDefault="00C00E0D" w:rsidP="00A96200">
      <w:pPr>
        <w:jc w:val="both"/>
      </w:pPr>
      <w:r>
        <w:t xml:space="preserve">Narzędzie to pozwala również wnioskującym na przesyłanie różnych dokumentów związanych z ich organizacją. Dokumenty te muszą być przesłane raz i nie będą wymagane ponownie przy kolejnych aplikacjach składanych przez tę samą organizację. </w:t>
      </w:r>
    </w:p>
    <w:p w:rsidR="00C00E0D" w:rsidRDefault="00C00E0D" w:rsidP="00A96200">
      <w:pPr>
        <w:jc w:val="both"/>
      </w:pPr>
    </w:p>
    <w:p w:rsidR="00E879C0" w:rsidRDefault="00C00E0D" w:rsidP="006C181A">
      <w:pPr>
        <w:jc w:val="both"/>
      </w:pPr>
      <w:r>
        <w:t xml:space="preserve">Szczegóły na temat dokumentów uzupełniających, które należy przesłać do portalu można znaleźć pod adresem: </w:t>
      </w:r>
      <w:r w:rsidR="00D65125">
        <w:t>http://eacea.ec.europa.eu/creative-europe/funding_en</w:t>
      </w:r>
      <w:r w:rsidR="00D65125">
        <w:t>.</w:t>
      </w:r>
    </w:p>
    <w:p w:rsidR="006C181A" w:rsidRDefault="006C181A" w:rsidP="00D65125">
      <w:pPr>
        <w:jc w:val="center"/>
      </w:pPr>
    </w:p>
    <w:p w:rsidR="00C00E0D" w:rsidRPr="001E7DC7" w:rsidRDefault="001E7DC7" w:rsidP="00A96200">
      <w:pPr>
        <w:jc w:val="both"/>
        <w:rPr>
          <w:b/>
        </w:rPr>
      </w:pPr>
      <w:r>
        <w:rPr>
          <w:b/>
        </w:rPr>
        <w:t>14.3.</w:t>
      </w:r>
      <w:r>
        <w:rPr>
          <w:b/>
        </w:rPr>
        <w:tab/>
      </w:r>
      <w:r w:rsidRPr="001E7DC7">
        <w:rPr>
          <w:b/>
        </w:rPr>
        <w:t>Składanie wniosku o dofinansowanie</w:t>
      </w:r>
    </w:p>
    <w:p w:rsidR="00C00E0D" w:rsidRDefault="00C00E0D" w:rsidP="00A96200">
      <w:pPr>
        <w:jc w:val="both"/>
      </w:pPr>
    </w:p>
    <w:p w:rsidR="001E7DC7" w:rsidRDefault="00416651" w:rsidP="00A96200">
      <w:pPr>
        <w:jc w:val="both"/>
      </w:pPr>
      <w:r>
        <w:t xml:space="preserve">Wnioski należy składać w zgodności z wymogami </w:t>
      </w:r>
      <w:r w:rsidRPr="00A11D63">
        <w:t xml:space="preserve">dopuszczalności </w:t>
      </w:r>
      <w:r>
        <w:t xml:space="preserve">określonymi w punkcie 5. </w:t>
      </w:r>
    </w:p>
    <w:p w:rsidR="00416651" w:rsidRDefault="00416651" w:rsidP="00A96200">
      <w:pPr>
        <w:jc w:val="both"/>
      </w:pPr>
    </w:p>
    <w:p w:rsidR="00416651" w:rsidRDefault="008E1C77" w:rsidP="008E1C77">
      <w:pPr>
        <w:jc w:val="both"/>
      </w:pPr>
      <w:r w:rsidRPr="008E1C77">
        <w:t>Wprowadzono elektroniczny system sk</w:t>
      </w:r>
      <w:r w:rsidRPr="008E1C77">
        <w:rPr>
          <w:rFonts w:hint="eastAsia"/>
        </w:rPr>
        <w:t>ł</w:t>
      </w:r>
      <w:r w:rsidRPr="008E1C77">
        <w:t xml:space="preserve">adania wniosków. Wnioski </w:t>
      </w:r>
      <w:r>
        <w:t xml:space="preserve">o dofinansowanie </w:t>
      </w:r>
      <w:r w:rsidRPr="008E1C77">
        <w:t>nale</w:t>
      </w:r>
      <w:r w:rsidRPr="008E1C77">
        <w:rPr>
          <w:rFonts w:hint="eastAsia"/>
        </w:rPr>
        <w:t>ż</w:t>
      </w:r>
      <w:r w:rsidRPr="008E1C77">
        <w:t>y przygotowa</w:t>
      </w:r>
      <w:r w:rsidRPr="008E1C77">
        <w:rPr>
          <w:rFonts w:hint="eastAsia"/>
        </w:rPr>
        <w:t>ć</w:t>
      </w:r>
      <w:r w:rsidRPr="008E1C77">
        <w:t xml:space="preserve"> w jednym</w:t>
      </w:r>
      <w:r>
        <w:t xml:space="preserve"> </w:t>
      </w:r>
      <w:r w:rsidRPr="008E1C77">
        <w:t>z oficjalnych języków Unii Europejskiej wykorzystuj</w:t>
      </w:r>
      <w:r w:rsidRPr="008E1C77">
        <w:rPr>
          <w:rFonts w:hint="eastAsia"/>
        </w:rPr>
        <w:t>ą</w:t>
      </w:r>
      <w:r w:rsidRPr="008E1C77">
        <w:t>c gotowe formularze elektroniczne</w:t>
      </w:r>
      <w:r>
        <w:t xml:space="preserve"> </w:t>
      </w:r>
      <w:r w:rsidRPr="008E1C77">
        <w:t>(e</w:t>
      </w:r>
      <w:r w:rsidR="001D3E5B">
        <w:t>-f</w:t>
      </w:r>
      <w:r w:rsidRPr="008E1C77">
        <w:t>ormularze). W celu u</w:t>
      </w:r>
      <w:r w:rsidRPr="008E1C77">
        <w:rPr>
          <w:rFonts w:hint="eastAsia"/>
        </w:rPr>
        <w:t>ł</w:t>
      </w:r>
      <w:r w:rsidRPr="008E1C77">
        <w:t xml:space="preserve">atwienia ewaluacji </w:t>
      </w:r>
      <w:r w:rsidR="009F5963" w:rsidRPr="008E1C77">
        <w:t>wniosków</w:t>
      </w:r>
      <w:r w:rsidRPr="008E1C77">
        <w:t xml:space="preserve"> nale</w:t>
      </w:r>
      <w:r w:rsidRPr="008E1C77">
        <w:rPr>
          <w:rFonts w:hint="eastAsia"/>
        </w:rPr>
        <w:t>ż</w:t>
      </w:r>
      <w:r w:rsidRPr="008E1C77">
        <w:t xml:space="preserve">y </w:t>
      </w:r>
      <w:r w:rsidR="009F5963">
        <w:t>złożyć przetłumaczone</w:t>
      </w:r>
      <w:r w:rsidRPr="008E1C77">
        <w:t xml:space="preserve"> na j</w:t>
      </w:r>
      <w:r w:rsidRPr="008E1C77">
        <w:rPr>
          <w:rFonts w:hint="eastAsia"/>
        </w:rPr>
        <w:t>ę</w:t>
      </w:r>
      <w:r w:rsidRPr="008E1C77">
        <w:t>zyk</w:t>
      </w:r>
      <w:r w:rsidR="009F5963">
        <w:t xml:space="preserve"> angielski lub francuski</w:t>
      </w:r>
      <w:r w:rsidRPr="008E1C77">
        <w:t xml:space="preserve"> dokument</w:t>
      </w:r>
      <w:r w:rsidR="009F5963">
        <w:t>y</w:t>
      </w:r>
      <w:r w:rsidRPr="008E1C77">
        <w:t xml:space="preserve"> niezb</w:t>
      </w:r>
      <w:r w:rsidRPr="008E1C77">
        <w:rPr>
          <w:rFonts w:hint="eastAsia"/>
        </w:rPr>
        <w:t>ę</w:t>
      </w:r>
      <w:r w:rsidRPr="008E1C77">
        <w:t>dn</w:t>
      </w:r>
      <w:r w:rsidR="009F5963">
        <w:t>e</w:t>
      </w:r>
      <w:r w:rsidRPr="008E1C77">
        <w:t xml:space="preserve"> do oceny</w:t>
      </w:r>
      <w:r w:rsidR="009F5963">
        <w:t xml:space="preserve"> projektu</w:t>
      </w:r>
      <w:r w:rsidRPr="008E1C77">
        <w:t>.</w:t>
      </w:r>
    </w:p>
    <w:p w:rsidR="009F5963" w:rsidRDefault="009F5963" w:rsidP="008E1C77">
      <w:pPr>
        <w:jc w:val="both"/>
      </w:pPr>
    </w:p>
    <w:p w:rsidR="009F5963" w:rsidRDefault="001D3E5B" w:rsidP="008E1C77">
      <w:pPr>
        <w:jc w:val="both"/>
      </w:pPr>
      <w:r>
        <w:t>E-f</w:t>
      </w:r>
      <w:r w:rsidR="00D250AD">
        <w:t>ormularz można pobrać ze strony internetowej pod następującym adresem: https://eacea.ec.europa.eu/PPMT/.</w:t>
      </w:r>
    </w:p>
    <w:p w:rsidR="00D250AD" w:rsidRDefault="00D250AD" w:rsidP="008E1C77">
      <w:pPr>
        <w:jc w:val="both"/>
      </w:pPr>
    </w:p>
    <w:p w:rsidR="00E157DC" w:rsidRDefault="00CA6B29" w:rsidP="008E1C77">
      <w:pPr>
        <w:jc w:val="both"/>
      </w:pPr>
      <w:r>
        <w:t>Wnioski należy składać przez upływem ostatecznego terminu wymienionego w wezwaniu do składania wniosków oraz w punkcie „3. Harmonogram” niniejszych wytycznych</w:t>
      </w:r>
      <w:r w:rsidR="00E157DC">
        <w:t xml:space="preserve">, </w:t>
      </w:r>
      <w:r w:rsidR="00E157DC">
        <w:rPr>
          <w:b/>
        </w:rPr>
        <w:t>przed 12:00 CET/</w:t>
      </w:r>
      <w:proofErr w:type="spellStart"/>
      <w:r w:rsidR="00E157DC">
        <w:rPr>
          <w:b/>
        </w:rPr>
        <w:t>CEST</w:t>
      </w:r>
      <w:proofErr w:type="spellEnd"/>
      <w:r w:rsidR="00E157DC">
        <w:rPr>
          <w:b/>
        </w:rPr>
        <w:t xml:space="preserve"> (południe, </w:t>
      </w:r>
      <w:r w:rsidR="002E34B7">
        <w:rPr>
          <w:b/>
        </w:rPr>
        <w:t xml:space="preserve">według </w:t>
      </w:r>
      <w:r w:rsidR="00E157DC">
        <w:rPr>
          <w:b/>
        </w:rPr>
        <w:t>czasu obowiązującego w Brukseli)</w:t>
      </w:r>
      <w:r w:rsidR="00E157DC">
        <w:t xml:space="preserve">, za pomocą elektronicznego formularza wniosku. </w:t>
      </w:r>
    </w:p>
    <w:p w:rsidR="00E157DC" w:rsidRDefault="00E157DC" w:rsidP="008E1C77">
      <w:pPr>
        <w:jc w:val="both"/>
      </w:pPr>
    </w:p>
    <w:p w:rsidR="00D250AD" w:rsidRDefault="004E6811" w:rsidP="008E1C77">
      <w:pPr>
        <w:jc w:val="both"/>
      </w:pPr>
      <w:r w:rsidRPr="004E6811">
        <w:t xml:space="preserve">Wnioskodawcy powinni </w:t>
      </w:r>
      <w:r>
        <w:t>przyjąć do wiadomości, że żadne wnioski zgłoszone po 12:00 CET/</w:t>
      </w:r>
      <w:proofErr w:type="spellStart"/>
      <w:r>
        <w:t>CEST</w:t>
      </w:r>
      <w:proofErr w:type="spellEnd"/>
      <w:r>
        <w:t xml:space="preserve"> w dniu, w którym upływa termin ostateczny</w:t>
      </w:r>
      <w:r w:rsidR="00022581">
        <w:t>,</w:t>
      </w:r>
      <w:r>
        <w:t xml:space="preserve"> nie będą przyjęte. </w:t>
      </w:r>
      <w:r w:rsidR="00B37CA1">
        <w:t xml:space="preserve">Agencja </w:t>
      </w:r>
      <w:r w:rsidR="00A11D63" w:rsidRPr="00A11D63">
        <w:t>usilnie</w:t>
      </w:r>
      <w:r w:rsidR="00B37CA1" w:rsidRPr="00A11D63">
        <w:t xml:space="preserve"> </w:t>
      </w:r>
      <w:r w:rsidR="00B37CA1">
        <w:t>zachęca, żeby wnioskodawcy nie czekali do ostatniego dnia i zapoznali się z instrukcj</w:t>
      </w:r>
      <w:r w:rsidR="00A11D63">
        <w:t>ą</w:t>
      </w:r>
      <w:r w:rsidR="00B37CA1">
        <w:t xml:space="preserve"> użytkownika w celu złożenia wniosku. </w:t>
      </w:r>
      <w:r>
        <w:t xml:space="preserve"> </w:t>
      </w:r>
    </w:p>
    <w:p w:rsidR="00B37CA1" w:rsidRDefault="00B37CA1" w:rsidP="008E1C77">
      <w:pPr>
        <w:jc w:val="both"/>
      </w:pPr>
    </w:p>
    <w:p w:rsidR="00B37CA1" w:rsidRDefault="005954DD" w:rsidP="008E1C77">
      <w:pPr>
        <w:jc w:val="both"/>
      </w:pPr>
      <w:r>
        <w:t xml:space="preserve">Żadna inna metoda składania wniosku nie jest akceptowana. Wnioski złożone w jakikolwiek inny sposób są automatycznie odrzucane. Nie dopuszcza się żadnych wyjątków. </w:t>
      </w:r>
    </w:p>
    <w:p w:rsidR="005954DD" w:rsidRDefault="005954DD" w:rsidP="008E1C77">
      <w:pPr>
        <w:jc w:val="both"/>
      </w:pPr>
    </w:p>
    <w:p w:rsidR="005954DD" w:rsidRDefault="00834527" w:rsidP="008E1C77">
      <w:pPr>
        <w:jc w:val="both"/>
      </w:pPr>
      <w:r>
        <w:t xml:space="preserve">Należy upewnić się, że elektroniczny formularz wniosku został oficjalnie złożony i otrzymali </w:t>
      </w:r>
      <w:r w:rsidR="00D86175">
        <w:t>p</w:t>
      </w:r>
      <w:r>
        <w:t xml:space="preserve">aństwo e-mail z potwierdzeniem odbioru aplikacji wraz z numerem referencyjnym projektu. </w:t>
      </w:r>
    </w:p>
    <w:p w:rsidR="00834527" w:rsidRDefault="00834527" w:rsidP="008E1C77">
      <w:pPr>
        <w:jc w:val="both"/>
      </w:pPr>
    </w:p>
    <w:p w:rsidR="00834527" w:rsidRPr="003C2BA4" w:rsidRDefault="00043492" w:rsidP="008E1C77">
      <w:pPr>
        <w:jc w:val="both"/>
        <w:rPr>
          <w:u w:val="single"/>
        </w:rPr>
      </w:pPr>
      <w:r w:rsidRPr="003C2BA4">
        <w:rPr>
          <w:u w:val="single"/>
        </w:rPr>
        <w:t>Wnioskodawcy muszą upewnić się, że wszystkie wymagane i wymienione w e</w:t>
      </w:r>
      <w:r w:rsidR="00D86175">
        <w:rPr>
          <w:u w:val="single"/>
        </w:rPr>
        <w:t>-f</w:t>
      </w:r>
      <w:r w:rsidRPr="003C2BA4">
        <w:rPr>
          <w:u w:val="single"/>
        </w:rPr>
        <w:t>ormularzu dokumenty zostały do e</w:t>
      </w:r>
      <w:r w:rsidR="00D86175">
        <w:rPr>
          <w:u w:val="single"/>
        </w:rPr>
        <w:t>-f</w:t>
      </w:r>
      <w:r w:rsidRPr="003C2BA4">
        <w:rPr>
          <w:u w:val="single"/>
        </w:rPr>
        <w:t xml:space="preserve">ormularza dołączone. </w:t>
      </w:r>
    </w:p>
    <w:p w:rsidR="003C2BA4" w:rsidRDefault="003C2BA4" w:rsidP="008E1C77">
      <w:pPr>
        <w:jc w:val="both"/>
      </w:pPr>
    </w:p>
    <w:p w:rsidR="003C2BA4" w:rsidRDefault="00CA7724" w:rsidP="008E1C77">
      <w:pPr>
        <w:jc w:val="both"/>
      </w:pPr>
      <w:r>
        <w:t>Dodatkowo</w:t>
      </w:r>
      <w:r w:rsidR="00233322">
        <w:t>, aby aplikacja była kompletna</w:t>
      </w:r>
      <w:r w:rsidR="00F164DB">
        <w:t xml:space="preserve"> należy dostarczyć następujące elementy:</w:t>
      </w:r>
      <w:r w:rsidR="00980603">
        <w:t xml:space="preserve"> </w:t>
      </w:r>
    </w:p>
    <w:p w:rsidR="00BE3342" w:rsidRDefault="00BE3342" w:rsidP="008E1C77">
      <w:pPr>
        <w:jc w:val="both"/>
      </w:pPr>
    </w:p>
    <w:p w:rsidR="00DF34C1" w:rsidRDefault="00DF34C1" w:rsidP="00DF34C1">
      <w:pPr>
        <w:jc w:val="both"/>
      </w:pPr>
      <w:r>
        <w:rPr>
          <w:u w:val="single"/>
        </w:rPr>
        <w:t>Dystrybutorzy</w:t>
      </w:r>
      <w:r>
        <w:t>:</w:t>
      </w:r>
    </w:p>
    <w:p w:rsidR="00DF34C1" w:rsidRDefault="00DF34C1" w:rsidP="00DF34C1">
      <w:pPr>
        <w:jc w:val="both"/>
      </w:pPr>
      <w:r>
        <w:t>●</w:t>
      </w:r>
      <w:r>
        <w:tab/>
        <w:t>CV prawnego reprezentanta firmy oraz CV szefa ds. dystrybucji (jeśli to nie ta sama osoba)</w:t>
      </w:r>
      <w:r w:rsidR="009E7EEB">
        <w:t xml:space="preserve">, </w:t>
      </w:r>
      <w:r w:rsidR="009E7EEB">
        <w:tab/>
        <w:t>które należy przesłać na portal dla uczestników</w:t>
      </w:r>
      <w:r>
        <w:t>.</w:t>
      </w:r>
    </w:p>
    <w:p w:rsidR="00DF34C1" w:rsidRDefault="00DF34C1" w:rsidP="008E1C77">
      <w:pPr>
        <w:jc w:val="both"/>
        <w:rPr>
          <w:u w:val="single"/>
        </w:rPr>
      </w:pPr>
    </w:p>
    <w:p w:rsidR="00980603" w:rsidRDefault="00980603" w:rsidP="008E1C77">
      <w:pPr>
        <w:jc w:val="both"/>
      </w:pPr>
      <w:r w:rsidRPr="00980603">
        <w:rPr>
          <w:u w:val="single"/>
        </w:rPr>
        <w:t>Koordynatorzy</w:t>
      </w:r>
      <w:r>
        <w:t>:</w:t>
      </w:r>
    </w:p>
    <w:p w:rsidR="00980603" w:rsidRDefault="00980603" w:rsidP="008E1C77">
      <w:pPr>
        <w:jc w:val="both"/>
      </w:pPr>
      <w:r>
        <w:t xml:space="preserve">● </w:t>
      </w:r>
      <w:r w:rsidR="006C559F">
        <w:tab/>
      </w:r>
      <w:r w:rsidR="00C917CD">
        <w:t>kopia filmu (DVD lub jakikolwiek inny format)</w:t>
      </w:r>
      <w:r w:rsidR="00B052F3">
        <w:t xml:space="preserve">, </w:t>
      </w:r>
      <w:r w:rsidR="006C559F">
        <w:t>którego dotyczy wniosek o wsparcie</w:t>
      </w:r>
    </w:p>
    <w:p w:rsidR="006C559F" w:rsidRDefault="006C559F" w:rsidP="008E1C77">
      <w:pPr>
        <w:jc w:val="both"/>
      </w:pPr>
      <w:r>
        <w:t>●</w:t>
      </w:r>
      <w:r>
        <w:tab/>
      </w:r>
      <w:r w:rsidR="00F83528">
        <w:t xml:space="preserve">w przypadku aktorskich filmów dla dzieci: wszelkie materiały, które mogą </w:t>
      </w:r>
      <w:r w:rsidR="00A11D63" w:rsidRPr="00A11D63">
        <w:t>potwierdzić</w:t>
      </w:r>
      <w:r w:rsidR="00F83528" w:rsidRPr="00A11D63">
        <w:t xml:space="preserve"> </w:t>
      </w:r>
      <w:r w:rsidR="00F83528">
        <w:tab/>
        <w:t>kwalifikację filmu</w:t>
      </w:r>
    </w:p>
    <w:p w:rsidR="00F83528" w:rsidRDefault="00F83528" w:rsidP="008E1C77">
      <w:pPr>
        <w:jc w:val="both"/>
      </w:pPr>
    </w:p>
    <w:p w:rsidR="009C2C4C" w:rsidRDefault="0020607A" w:rsidP="008E1C77">
      <w:pPr>
        <w:jc w:val="both"/>
      </w:pPr>
      <w:r>
        <w:t>Pakiet należy opisać</w:t>
      </w:r>
      <w:r w:rsidR="00A11D63">
        <w:t xml:space="preserve"> następująco</w:t>
      </w:r>
      <w:r>
        <w:t>:</w:t>
      </w:r>
    </w:p>
    <w:p w:rsidR="0020607A" w:rsidRDefault="00B87FE3" w:rsidP="0020607A">
      <w:pPr>
        <w:pBdr>
          <w:top w:val="single" w:sz="4" w:space="1" w:color="auto"/>
          <w:left w:val="single" w:sz="4" w:space="4" w:color="auto"/>
          <w:bottom w:val="single" w:sz="4" w:space="1" w:color="auto"/>
          <w:right w:val="single" w:sz="4" w:space="4" w:color="auto"/>
        </w:pBdr>
        <w:jc w:val="both"/>
      </w:pPr>
      <w:r>
        <w:t>Nazwa firmy:</w:t>
      </w:r>
    </w:p>
    <w:p w:rsidR="0020607A" w:rsidRDefault="0020607A" w:rsidP="0020607A">
      <w:pPr>
        <w:pBdr>
          <w:top w:val="single" w:sz="4" w:space="1" w:color="auto"/>
          <w:left w:val="single" w:sz="4" w:space="4" w:color="auto"/>
          <w:bottom w:val="single" w:sz="4" w:space="1" w:color="auto"/>
          <w:right w:val="single" w:sz="4" w:space="4" w:color="auto"/>
        </w:pBdr>
        <w:jc w:val="both"/>
      </w:pPr>
    </w:p>
    <w:p w:rsidR="0020607A" w:rsidRDefault="0020607A" w:rsidP="0020607A">
      <w:pPr>
        <w:pBdr>
          <w:top w:val="single" w:sz="4" w:space="1" w:color="auto"/>
          <w:left w:val="single" w:sz="4" w:space="4" w:color="auto"/>
          <w:bottom w:val="single" w:sz="4" w:space="1" w:color="auto"/>
          <w:right w:val="single" w:sz="4" w:space="4" w:color="auto"/>
        </w:pBdr>
        <w:jc w:val="both"/>
      </w:pPr>
      <w:r>
        <w:t>Tytuł filmu:</w:t>
      </w:r>
    </w:p>
    <w:p w:rsidR="00B87FE3" w:rsidRDefault="00B87FE3" w:rsidP="0020607A">
      <w:pPr>
        <w:pBdr>
          <w:top w:val="single" w:sz="4" w:space="1" w:color="auto"/>
          <w:left w:val="single" w:sz="4" w:space="4" w:color="auto"/>
          <w:bottom w:val="single" w:sz="4" w:space="1" w:color="auto"/>
          <w:right w:val="single" w:sz="4" w:space="4" w:color="auto"/>
        </w:pBdr>
        <w:jc w:val="both"/>
      </w:pPr>
    </w:p>
    <w:p w:rsidR="0020607A" w:rsidRDefault="00B87FE3" w:rsidP="0020607A">
      <w:pPr>
        <w:pBdr>
          <w:top w:val="single" w:sz="4" w:space="1" w:color="auto"/>
          <w:left w:val="single" w:sz="4" w:space="4" w:color="auto"/>
          <w:bottom w:val="single" w:sz="4" w:space="1" w:color="auto"/>
          <w:right w:val="single" w:sz="4" w:space="4" w:color="auto"/>
        </w:pBdr>
        <w:jc w:val="both"/>
      </w:pPr>
      <w:r>
        <w:t>Numer potwierdzenia e-f</w:t>
      </w:r>
      <w:r w:rsidR="0020607A">
        <w:t>ormularza</w:t>
      </w:r>
      <w:r w:rsidR="00D03FE8">
        <w:t>:</w:t>
      </w:r>
    </w:p>
    <w:p w:rsidR="0020607A" w:rsidRDefault="0020607A" w:rsidP="008E1C77">
      <w:pPr>
        <w:jc w:val="both"/>
      </w:pPr>
    </w:p>
    <w:p w:rsidR="0020607A" w:rsidRDefault="0020607A" w:rsidP="008E1C77">
      <w:pPr>
        <w:jc w:val="both"/>
      </w:pPr>
      <w:r>
        <w:t>Adres, na który należy przesłać dokumenty:</w:t>
      </w:r>
    </w:p>
    <w:p w:rsidR="0020607A" w:rsidRDefault="0020607A" w:rsidP="008E1C77">
      <w:pPr>
        <w:jc w:val="both"/>
      </w:pPr>
    </w:p>
    <w:p w:rsidR="0020607A" w:rsidRPr="0020607A" w:rsidRDefault="0020607A" w:rsidP="0020607A">
      <w:pPr>
        <w:jc w:val="both"/>
        <w:rPr>
          <w:lang w:val="en-US"/>
        </w:rPr>
      </w:pPr>
      <w:r w:rsidRPr="0020607A">
        <w:rPr>
          <w:b/>
          <w:bCs/>
          <w:lang w:val="en-US"/>
        </w:rPr>
        <w:t xml:space="preserve">Education, Audiovisual &amp; Culture Executive Agency </w:t>
      </w:r>
    </w:p>
    <w:p w:rsidR="0020607A" w:rsidRPr="0020607A" w:rsidRDefault="0020607A" w:rsidP="0020607A">
      <w:pPr>
        <w:jc w:val="both"/>
        <w:rPr>
          <w:lang w:val="en-US"/>
        </w:rPr>
      </w:pPr>
      <w:r w:rsidRPr="0020607A">
        <w:rPr>
          <w:lang w:val="en-US"/>
        </w:rPr>
        <w:t xml:space="preserve">Creative Europe Programme (2014–2020) </w:t>
      </w:r>
    </w:p>
    <w:p w:rsidR="0020607A" w:rsidRPr="0020607A" w:rsidRDefault="0020607A" w:rsidP="0020607A">
      <w:pPr>
        <w:jc w:val="both"/>
      </w:pPr>
      <w:r w:rsidRPr="0020607A">
        <w:t xml:space="preserve">MEDIA </w:t>
      </w:r>
      <w:proofErr w:type="spellStart"/>
      <w:r w:rsidRPr="0020607A">
        <w:t>Sub</w:t>
      </w:r>
      <w:proofErr w:type="spellEnd"/>
      <w:r w:rsidRPr="0020607A">
        <w:t xml:space="preserve">-programme – </w:t>
      </w:r>
      <w:proofErr w:type="spellStart"/>
      <w:r w:rsidRPr="0020607A">
        <w:t>SELECTIVE</w:t>
      </w:r>
      <w:proofErr w:type="spellEnd"/>
      <w:r w:rsidRPr="0020607A">
        <w:t xml:space="preserve"> </w:t>
      </w:r>
      <w:proofErr w:type="spellStart"/>
      <w:r w:rsidRPr="0020607A">
        <w:t>SCHEME</w:t>
      </w:r>
      <w:proofErr w:type="spellEnd"/>
      <w:r w:rsidRPr="0020607A">
        <w:t xml:space="preserve"> </w:t>
      </w:r>
    </w:p>
    <w:p w:rsidR="0020607A" w:rsidRPr="0020607A" w:rsidRDefault="0020607A" w:rsidP="0020607A">
      <w:pPr>
        <w:jc w:val="both"/>
      </w:pPr>
      <w:proofErr w:type="spellStart"/>
      <w:r w:rsidRPr="0020607A">
        <w:t>Avenue</w:t>
      </w:r>
      <w:proofErr w:type="spellEnd"/>
      <w:r w:rsidRPr="0020607A">
        <w:t xml:space="preserve"> </w:t>
      </w:r>
      <w:proofErr w:type="spellStart"/>
      <w:r w:rsidRPr="0020607A">
        <w:t>du</w:t>
      </w:r>
      <w:proofErr w:type="spellEnd"/>
      <w:r w:rsidRPr="0020607A">
        <w:t xml:space="preserve"> </w:t>
      </w:r>
      <w:proofErr w:type="spellStart"/>
      <w:r w:rsidRPr="0020607A">
        <w:t>Bourget</w:t>
      </w:r>
      <w:proofErr w:type="spellEnd"/>
      <w:r w:rsidRPr="0020607A">
        <w:t xml:space="preserve"> 1 </w:t>
      </w:r>
    </w:p>
    <w:p w:rsidR="0020607A" w:rsidRPr="0020607A" w:rsidRDefault="0020607A" w:rsidP="0020607A">
      <w:pPr>
        <w:jc w:val="both"/>
      </w:pPr>
      <w:r w:rsidRPr="0020607A">
        <w:t xml:space="preserve">BE – 1049 </w:t>
      </w:r>
      <w:proofErr w:type="spellStart"/>
      <w:r w:rsidRPr="0020607A">
        <w:t>Brussels</w:t>
      </w:r>
      <w:proofErr w:type="spellEnd"/>
      <w:r w:rsidRPr="0020607A">
        <w:t xml:space="preserve"> </w:t>
      </w:r>
    </w:p>
    <w:p w:rsidR="0020607A" w:rsidRDefault="0020607A" w:rsidP="0020607A">
      <w:pPr>
        <w:jc w:val="both"/>
      </w:pPr>
      <w:proofErr w:type="spellStart"/>
      <w:r w:rsidRPr="0020607A">
        <w:t>Belgium</w:t>
      </w:r>
      <w:proofErr w:type="spellEnd"/>
    </w:p>
    <w:p w:rsidR="0020607A" w:rsidRDefault="0020607A" w:rsidP="0020607A">
      <w:pPr>
        <w:jc w:val="both"/>
      </w:pPr>
    </w:p>
    <w:p w:rsidR="00725A2A" w:rsidRDefault="005065FD" w:rsidP="0020607A">
      <w:pPr>
        <w:jc w:val="both"/>
      </w:pPr>
      <w:r>
        <w:t xml:space="preserve">Po upływie ostatecznego terminu składania wniosków żadne modyfikacje we wniosku nie są dozwolone. </w:t>
      </w:r>
      <w:r w:rsidR="003538C9">
        <w:t xml:space="preserve">Jednakże </w:t>
      </w:r>
      <w:r w:rsidR="00725A2A">
        <w:t xml:space="preserve">w razie konieczności wyjaśnienia niektórych aspektów albo poprawienia błędów urzędniczych, Agencja może </w:t>
      </w:r>
      <w:r w:rsidR="00A11D63">
        <w:t xml:space="preserve">w tym celu </w:t>
      </w:r>
      <w:r w:rsidR="00725A2A">
        <w:t>skontaktować się z wnioskodawcą</w:t>
      </w:r>
      <w:r w:rsidR="00A11D63" w:rsidRPr="00A11D63">
        <w:t xml:space="preserve"> </w:t>
      </w:r>
      <w:r w:rsidR="00A11D63">
        <w:t>w trakcie procesu oceny</w:t>
      </w:r>
      <w:r w:rsidR="00725A2A">
        <w:t xml:space="preserve">. </w:t>
      </w:r>
    </w:p>
    <w:p w:rsidR="00725A2A" w:rsidRDefault="00725A2A" w:rsidP="0020607A">
      <w:pPr>
        <w:jc w:val="both"/>
      </w:pPr>
    </w:p>
    <w:p w:rsidR="00725A2A" w:rsidRDefault="00725A2A" w:rsidP="0020607A">
      <w:pPr>
        <w:jc w:val="both"/>
      </w:pPr>
      <w:r>
        <w:t xml:space="preserve">Wszyscy wnioskujący zostaną poinformowani w formie pisemnej o wynikach procesu selekcji. </w:t>
      </w:r>
    </w:p>
    <w:p w:rsidR="00725A2A" w:rsidRDefault="00725A2A" w:rsidP="0020607A">
      <w:pPr>
        <w:jc w:val="both"/>
      </w:pPr>
    </w:p>
    <w:p w:rsidR="00EC2BEF" w:rsidRDefault="00EC2BEF" w:rsidP="00EC2BEF">
      <w:pPr>
        <w:jc w:val="both"/>
        <w:rPr>
          <w:b/>
        </w:rPr>
      </w:pPr>
      <w:r>
        <w:rPr>
          <w:b/>
        </w:rPr>
        <w:t xml:space="preserve">14.4. </w:t>
      </w:r>
      <w:r>
        <w:rPr>
          <w:b/>
        </w:rPr>
        <w:tab/>
        <w:t>Obowiązujące</w:t>
      </w:r>
      <w:r w:rsidRPr="00D03FE8">
        <w:rPr>
          <w:b/>
        </w:rPr>
        <w:t xml:space="preserve"> regulacje prawne</w:t>
      </w:r>
    </w:p>
    <w:p w:rsidR="00EC2BEF" w:rsidRDefault="00EC2BEF" w:rsidP="00EC2BEF">
      <w:pPr>
        <w:jc w:val="both"/>
      </w:pPr>
    </w:p>
    <w:p w:rsidR="00EC2BEF" w:rsidRDefault="00EC2BEF" w:rsidP="00EC2BEF">
      <w:pPr>
        <w:jc w:val="both"/>
      </w:pPr>
      <w:r w:rsidRPr="004F4670">
        <w:t>Rozporz</w:t>
      </w:r>
      <w:r w:rsidRPr="004F4670">
        <w:rPr>
          <w:rFonts w:hint="eastAsia"/>
        </w:rPr>
        <w:t>ą</w:t>
      </w:r>
      <w:r>
        <w:t xml:space="preserve">dzenie (UE, </w:t>
      </w:r>
      <w:proofErr w:type="spellStart"/>
      <w:r>
        <w:t>Euratom</w:t>
      </w:r>
      <w:proofErr w:type="spellEnd"/>
      <w:r>
        <w:t>) N</w:t>
      </w:r>
      <w:r w:rsidRPr="004F4670">
        <w:t>r 966/2012 Parlamentu Europejskiego i Rady Europ</w:t>
      </w:r>
      <w:r>
        <w:t>ejskiej</w:t>
      </w:r>
      <w:r w:rsidRPr="004F4670">
        <w:t xml:space="preserve"> z 25</w:t>
      </w:r>
      <w:r>
        <w:t xml:space="preserve"> </w:t>
      </w:r>
      <w:r w:rsidRPr="004F4670">
        <w:t>pa</w:t>
      </w:r>
      <w:r w:rsidRPr="004F4670">
        <w:rPr>
          <w:rFonts w:hint="eastAsia"/>
        </w:rPr>
        <w:t>ź</w:t>
      </w:r>
      <w:r w:rsidRPr="004F4670">
        <w:t>dziernika 2012 roku dotycz</w:t>
      </w:r>
      <w:r w:rsidRPr="004F4670">
        <w:rPr>
          <w:rFonts w:hint="eastAsia"/>
        </w:rPr>
        <w:t>ą</w:t>
      </w:r>
      <w:r w:rsidRPr="004F4670">
        <w:t xml:space="preserve">ce </w:t>
      </w:r>
      <w:r>
        <w:t xml:space="preserve">obowiązujących </w:t>
      </w:r>
      <w:r w:rsidRPr="004F4670">
        <w:t>regulacji finansowych dotycz</w:t>
      </w:r>
      <w:r w:rsidRPr="004F4670">
        <w:rPr>
          <w:rFonts w:hint="eastAsia"/>
        </w:rPr>
        <w:t>ą</w:t>
      </w:r>
      <w:r w:rsidRPr="004F4670">
        <w:t xml:space="preserve">cych </w:t>
      </w:r>
      <w:r>
        <w:t xml:space="preserve">ogólnego </w:t>
      </w:r>
      <w:r w:rsidRPr="004F4670">
        <w:t>bud</w:t>
      </w:r>
      <w:r w:rsidRPr="004F4670">
        <w:rPr>
          <w:rFonts w:hint="eastAsia"/>
        </w:rPr>
        <w:t>ż</w:t>
      </w:r>
      <w:r w:rsidRPr="004F4670">
        <w:t>etu Unii Europejskiej</w:t>
      </w:r>
      <w:r>
        <w:t xml:space="preserve"> </w:t>
      </w:r>
      <w:r w:rsidRPr="004F4670">
        <w:t>(Dziennik Urz</w:t>
      </w:r>
      <w:r w:rsidRPr="004F4670">
        <w:rPr>
          <w:rFonts w:hint="eastAsia"/>
        </w:rPr>
        <w:t>ę</w:t>
      </w:r>
      <w:r w:rsidRPr="004F4670">
        <w:t>dowy L 298, 26.10.2012, str.1)</w:t>
      </w:r>
      <w:r>
        <w:t xml:space="preserve">, znowelizowane za pomocą Rozporządzenia (UE, </w:t>
      </w:r>
      <w:proofErr w:type="spellStart"/>
      <w:r>
        <w:t>Euratom</w:t>
      </w:r>
      <w:proofErr w:type="spellEnd"/>
      <w:r>
        <w:t>) Nr 2015/1929 Parlamentu Europejskiego i Rady UE z 28 października 2015 (Dziennik Urzędowy L 286, 30.10.2015, str.1)</w:t>
      </w:r>
      <w:r w:rsidRPr="004F4670">
        <w:t>.</w:t>
      </w:r>
    </w:p>
    <w:p w:rsidR="00EC2BEF" w:rsidRDefault="00EC2BEF" w:rsidP="00EC2BEF">
      <w:pPr>
        <w:jc w:val="both"/>
      </w:pPr>
    </w:p>
    <w:p w:rsidR="00EC2BEF" w:rsidRPr="00C32A04" w:rsidRDefault="00EC2BEF" w:rsidP="00EC2BEF">
      <w:pPr>
        <w:jc w:val="both"/>
      </w:pPr>
      <w:r w:rsidRPr="00C32A04">
        <w:t>Rozporz</w:t>
      </w:r>
      <w:r w:rsidRPr="00C32A04">
        <w:rPr>
          <w:rFonts w:hint="eastAsia"/>
        </w:rPr>
        <w:t>ą</w:t>
      </w:r>
      <w:r w:rsidRPr="00C32A04">
        <w:t>dzenie Delegowane Komisji (</w:t>
      </w:r>
      <w:r>
        <w:t>UE) N</w:t>
      </w:r>
      <w:r w:rsidRPr="00C32A04">
        <w:t>r 1268/2012 z 29 pa</w:t>
      </w:r>
      <w:r w:rsidRPr="00C32A04">
        <w:rPr>
          <w:rFonts w:hint="eastAsia"/>
        </w:rPr>
        <w:t>ź</w:t>
      </w:r>
      <w:r w:rsidRPr="00C32A04">
        <w:t>dziernika 2012 dotycz</w:t>
      </w:r>
      <w:r w:rsidRPr="00C32A04">
        <w:rPr>
          <w:rFonts w:hint="eastAsia"/>
        </w:rPr>
        <w:t>ą</w:t>
      </w:r>
      <w:r w:rsidRPr="00C32A04">
        <w:t>ce zasad</w:t>
      </w:r>
      <w:r>
        <w:t xml:space="preserve"> </w:t>
      </w:r>
      <w:r w:rsidRPr="00C32A04">
        <w:t>wdr</w:t>
      </w:r>
      <w:r>
        <w:t>a</w:t>
      </w:r>
      <w:r w:rsidRPr="00C32A04">
        <w:rPr>
          <w:rFonts w:hint="eastAsia"/>
        </w:rPr>
        <w:t>ż</w:t>
      </w:r>
      <w:r>
        <w:t>a</w:t>
      </w:r>
      <w:r w:rsidRPr="00C32A04">
        <w:t>nia Rozporz</w:t>
      </w:r>
      <w:r w:rsidRPr="00C32A04">
        <w:rPr>
          <w:rFonts w:hint="eastAsia"/>
        </w:rPr>
        <w:t>ą</w:t>
      </w:r>
      <w:r w:rsidRPr="00C32A04">
        <w:t>dzenia (</w:t>
      </w:r>
      <w:r>
        <w:t>UE</w:t>
      </w:r>
      <w:r w:rsidRPr="00C32A04">
        <w:t xml:space="preserve">) </w:t>
      </w:r>
      <w:r>
        <w:t>N</w:t>
      </w:r>
      <w:r w:rsidRPr="00C32A04">
        <w:t>r 966/2012 Parlamentu Europejskiego i Rady Europ</w:t>
      </w:r>
      <w:r>
        <w:t>ejskiej</w:t>
      </w:r>
      <w:r w:rsidRPr="00C32A04">
        <w:t xml:space="preserve"> z dnia 25</w:t>
      </w:r>
    </w:p>
    <w:p w:rsidR="00EC2BEF" w:rsidRDefault="00EC2BEF" w:rsidP="00EC2BEF">
      <w:pPr>
        <w:jc w:val="both"/>
      </w:pPr>
      <w:r w:rsidRPr="00C32A04">
        <w:lastRenderedPageBreak/>
        <w:t>pa</w:t>
      </w:r>
      <w:r w:rsidRPr="00C32A04">
        <w:rPr>
          <w:rFonts w:hint="eastAsia"/>
        </w:rPr>
        <w:t>ź</w:t>
      </w:r>
      <w:r w:rsidRPr="00C32A04">
        <w:t>dziernika 2012 roku dotycz</w:t>
      </w:r>
      <w:r w:rsidRPr="00C32A04">
        <w:rPr>
          <w:rFonts w:hint="eastAsia"/>
        </w:rPr>
        <w:t>ą</w:t>
      </w:r>
      <w:r w:rsidRPr="00C32A04">
        <w:t xml:space="preserve">cego </w:t>
      </w:r>
      <w:r>
        <w:t xml:space="preserve">obowiązujących </w:t>
      </w:r>
      <w:r w:rsidRPr="004F4670">
        <w:t>regulacji finansowych dotycz</w:t>
      </w:r>
      <w:r w:rsidRPr="004F4670">
        <w:rPr>
          <w:rFonts w:hint="eastAsia"/>
        </w:rPr>
        <w:t>ą</w:t>
      </w:r>
      <w:r w:rsidRPr="004F4670">
        <w:t xml:space="preserve">cych </w:t>
      </w:r>
      <w:r>
        <w:t xml:space="preserve">ogólnego </w:t>
      </w:r>
      <w:r w:rsidRPr="004F4670">
        <w:t>bud</w:t>
      </w:r>
      <w:r w:rsidRPr="004F4670">
        <w:rPr>
          <w:rFonts w:hint="eastAsia"/>
        </w:rPr>
        <w:t>ż</w:t>
      </w:r>
      <w:r w:rsidRPr="004F4670">
        <w:t>etu Unii Europejskiej</w:t>
      </w:r>
      <w:r>
        <w:t xml:space="preserve"> </w:t>
      </w:r>
      <w:r w:rsidRPr="004F4670">
        <w:t>(Dziennik Urz</w:t>
      </w:r>
      <w:r w:rsidRPr="004F4670">
        <w:rPr>
          <w:rFonts w:hint="eastAsia"/>
        </w:rPr>
        <w:t>ę</w:t>
      </w:r>
      <w:r w:rsidRPr="004F4670">
        <w:t xml:space="preserve">dowy L </w:t>
      </w:r>
      <w:r>
        <w:t>362</w:t>
      </w:r>
      <w:r w:rsidRPr="004F4670">
        <w:t xml:space="preserve">, </w:t>
      </w:r>
      <w:r>
        <w:t>31.12</w:t>
      </w:r>
      <w:r w:rsidR="000100A4">
        <w:t>.2012, str.1)</w:t>
      </w:r>
      <w:r w:rsidR="002921F3">
        <w:t>,</w:t>
      </w:r>
      <w:bookmarkStart w:id="0" w:name="_GoBack"/>
      <w:bookmarkEnd w:id="0"/>
      <w:r w:rsidR="000100A4">
        <w:t xml:space="preserve"> znowelizowane poprzez Delegowane Rozporządzenie Komisji (EU) 2015/2462 z dnia 30 października 2015 nowelizujące Delegowane Rozporządzenie (EU) Nr 1268/2012 </w:t>
      </w:r>
      <w:r w:rsidR="006A0F5A">
        <w:t xml:space="preserve">dotyczące zasad stosowania Rozporządzenia (UE, </w:t>
      </w:r>
      <w:proofErr w:type="spellStart"/>
      <w:r w:rsidR="006A0F5A">
        <w:t>Euratom</w:t>
      </w:r>
      <w:proofErr w:type="spellEnd"/>
      <w:r w:rsidR="006A0F5A">
        <w:t>) Nr 966,2012 Parlamentu Europejskiego i Komisji Europejskiej w kwestii zasad finansowych odnoszących się do budżetu ogólnego Unii (OJ L 342, 29.12.2015, str. 7).</w:t>
      </w:r>
    </w:p>
    <w:p w:rsidR="00EC2BEF" w:rsidRDefault="00EC2BEF" w:rsidP="00EC2BEF">
      <w:pPr>
        <w:jc w:val="both"/>
      </w:pPr>
    </w:p>
    <w:p w:rsidR="00EC2BEF" w:rsidRDefault="00EC2BEF" w:rsidP="00EC2BEF">
      <w:pPr>
        <w:jc w:val="both"/>
      </w:pPr>
      <w:r w:rsidRPr="00730A35">
        <w:t>Rozporz</w:t>
      </w:r>
      <w:r w:rsidRPr="00730A35">
        <w:rPr>
          <w:rFonts w:hint="eastAsia"/>
        </w:rPr>
        <w:t>ą</w:t>
      </w:r>
      <w:r w:rsidRPr="00730A35">
        <w:t>dzenie (UE</w:t>
      </w:r>
      <w:r>
        <w:t>)</w:t>
      </w:r>
      <w:r w:rsidRPr="00730A35">
        <w:t xml:space="preserve"> Nr 1295/2013 Parlamentu Europejskiego i Rady Europ</w:t>
      </w:r>
      <w:r>
        <w:t>ejskiej</w:t>
      </w:r>
      <w:r w:rsidRPr="00730A35">
        <w:t xml:space="preserve"> z 11</w:t>
      </w:r>
      <w:r>
        <w:t xml:space="preserve"> </w:t>
      </w:r>
      <w:r w:rsidRPr="00730A35">
        <w:t>grudnia 2013 ustanawiaj</w:t>
      </w:r>
      <w:r w:rsidRPr="00730A35">
        <w:rPr>
          <w:rFonts w:hint="eastAsia"/>
        </w:rPr>
        <w:t>ą</w:t>
      </w:r>
      <w:r w:rsidRPr="00730A35">
        <w:t>ce program Kreatywna Europa (2014-2020) dotycz</w:t>
      </w:r>
      <w:r w:rsidRPr="00730A35">
        <w:rPr>
          <w:rFonts w:hint="eastAsia"/>
        </w:rPr>
        <w:t>ą</w:t>
      </w:r>
      <w:r w:rsidRPr="00730A35">
        <w:t>ce</w:t>
      </w:r>
      <w:r>
        <w:t>go</w:t>
      </w:r>
      <w:r w:rsidRPr="00730A35">
        <w:t xml:space="preserve"> wdr</w:t>
      </w:r>
      <w:r>
        <w:t>a</w:t>
      </w:r>
      <w:r w:rsidRPr="00730A35">
        <w:rPr>
          <w:rFonts w:hint="eastAsia"/>
        </w:rPr>
        <w:t>ż</w:t>
      </w:r>
      <w:r>
        <w:t>a</w:t>
      </w:r>
      <w:r w:rsidRPr="00730A35">
        <w:t>nia</w:t>
      </w:r>
      <w:r>
        <w:t xml:space="preserve"> </w:t>
      </w:r>
      <w:r w:rsidRPr="00730A35">
        <w:t>programu wsparcia dla europejskiego sektora kreatywnego (Kreatywna Europa) (Dziennik</w:t>
      </w:r>
      <w:r>
        <w:t xml:space="preserve"> </w:t>
      </w:r>
      <w:r w:rsidRPr="00730A35">
        <w:t>Urz</w:t>
      </w:r>
      <w:r w:rsidRPr="00730A35">
        <w:rPr>
          <w:rFonts w:hint="eastAsia"/>
        </w:rPr>
        <w:t>ę</w:t>
      </w:r>
      <w:r w:rsidRPr="00730A35">
        <w:t>dowy L</w:t>
      </w:r>
      <w:r>
        <w:t xml:space="preserve"> </w:t>
      </w:r>
      <w:r w:rsidRPr="00730A35">
        <w:t>347</w:t>
      </w:r>
      <w:r>
        <w:t>/221</w:t>
      </w:r>
      <w:r w:rsidRPr="00730A35">
        <w:t>, 20</w:t>
      </w:r>
      <w:r>
        <w:t xml:space="preserve"> grudnia 2013) oraz sprostowaniu z dnia 27.06.2014 (Dziennik Urzędowy L189/260)</w:t>
      </w:r>
      <w:r w:rsidRPr="00DE1A18">
        <w:t>.</w:t>
      </w:r>
    </w:p>
    <w:p w:rsidR="00EC2BEF" w:rsidRDefault="00EC2BEF" w:rsidP="0020607A">
      <w:pPr>
        <w:jc w:val="both"/>
      </w:pPr>
    </w:p>
    <w:p w:rsidR="00725A2A" w:rsidRDefault="00725A2A" w:rsidP="0020607A">
      <w:pPr>
        <w:jc w:val="both"/>
        <w:rPr>
          <w:b/>
        </w:rPr>
      </w:pPr>
      <w:r>
        <w:rPr>
          <w:b/>
        </w:rPr>
        <w:t>14.</w:t>
      </w:r>
      <w:r w:rsidR="00EC2BEF">
        <w:rPr>
          <w:b/>
        </w:rPr>
        <w:t>5</w:t>
      </w:r>
      <w:r>
        <w:rPr>
          <w:b/>
        </w:rPr>
        <w:t>.</w:t>
      </w:r>
      <w:r>
        <w:rPr>
          <w:b/>
        </w:rPr>
        <w:tab/>
        <w:t>Procedura oceny</w:t>
      </w:r>
    </w:p>
    <w:p w:rsidR="00725A2A" w:rsidRDefault="00725A2A" w:rsidP="0020607A">
      <w:pPr>
        <w:jc w:val="both"/>
      </w:pPr>
    </w:p>
    <w:p w:rsidR="00371601" w:rsidRDefault="001334A1" w:rsidP="0020607A">
      <w:pPr>
        <w:jc w:val="both"/>
      </w:pPr>
      <w:r>
        <w:t xml:space="preserve">W ramach każdej kategorii filmowej (małych i średnich filmów), kwalifikujące się grupy będą </w:t>
      </w:r>
      <w:r w:rsidR="004E6559">
        <w:t>sklasyfikowane zgodnie z kryteriami dofinansowania określonymi i wyliczonymi w punkcie 8</w:t>
      </w:r>
      <w:r w:rsidR="002E2EC4">
        <w:t>.</w:t>
      </w:r>
      <w:r w:rsidR="004E6559">
        <w:t xml:space="preserve"> niniejszych wytycznych. W ramach limitu </w:t>
      </w:r>
      <w:r w:rsidR="00371601">
        <w:t>dostępnego budżetu i zgodnie z podziałem budżetu określonym w punkcie 4</w:t>
      </w:r>
      <w:r w:rsidR="002E2EC4">
        <w:t>.</w:t>
      </w:r>
      <w:r w:rsidR="00371601">
        <w:t xml:space="preserve">, wybrane zostaną działania o największej liczbie punktów. </w:t>
      </w:r>
    </w:p>
    <w:p w:rsidR="00371601" w:rsidRDefault="00371601" w:rsidP="0020607A">
      <w:pPr>
        <w:jc w:val="both"/>
      </w:pPr>
    </w:p>
    <w:p w:rsidR="008A3347" w:rsidRDefault="00EC2BEF" w:rsidP="0020607A">
      <w:pPr>
        <w:jc w:val="both"/>
        <w:rPr>
          <w:b/>
        </w:rPr>
      </w:pPr>
      <w:r>
        <w:rPr>
          <w:b/>
        </w:rPr>
        <w:t>14.6</w:t>
      </w:r>
      <w:r w:rsidR="008A3347">
        <w:rPr>
          <w:b/>
        </w:rPr>
        <w:t xml:space="preserve">. Decyzja o przyznaniu </w:t>
      </w:r>
      <w:r w:rsidR="00120B46">
        <w:rPr>
          <w:b/>
        </w:rPr>
        <w:t>dofinansowania</w:t>
      </w:r>
    </w:p>
    <w:p w:rsidR="008A3347" w:rsidRDefault="008A3347" w:rsidP="0020607A">
      <w:pPr>
        <w:jc w:val="both"/>
      </w:pPr>
    </w:p>
    <w:p w:rsidR="008A3347" w:rsidRDefault="007265F3" w:rsidP="0020607A">
      <w:pPr>
        <w:jc w:val="both"/>
      </w:pPr>
      <w:r>
        <w:t>Dopiero po zakończeniu procedury opisanej powyżej proces selekcji zostaje sfinalizowany i Agencja podejmuje decyzj</w:t>
      </w:r>
      <w:r w:rsidR="004D6D0F">
        <w:t>ę</w:t>
      </w:r>
      <w:r>
        <w:t xml:space="preserve"> o przy</w:t>
      </w:r>
      <w:r w:rsidR="00E23743">
        <w:t>z</w:t>
      </w:r>
      <w:r>
        <w:t>naniu dofinansowania.</w:t>
      </w:r>
    </w:p>
    <w:p w:rsidR="007265F3" w:rsidRDefault="007265F3" w:rsidP="0020607A">
      <w:pPr>
        <w:jc w:val="both"/>
      </w:pPr>
    </w:p>
    <w:p w:rsidR="007265F3" w:rsidRDefault="007265F3" w:rsidP="0020607A">
      <w:pPr>
        <w:jc w:val="both"/>
      </w:pPr>
      <w:r>
        <w:t xml:space="preserve">Wnioskodawcy </w:t>
      </w:r>
      <w:r w:rsidR="006B72FA">
        <w:t>zostaną poinformowani o wynikach selekcji w ciągu dwóch tygodni od dnia podjęcia decyzji o dofinansowaniu.</w:t>
      </w:r>
    </w:p>
    <w:p w:rsidR="006B72FA" w:rsidRDefault="006B72FA" w:rsidP="0020607A">
      <w:pPr>
        <w:jc w:val="both"/>
      </w:pPr>
    </w:p>
    <w:p w:rsidR="006B72FA" w:rsidRDefault="00A43CAB" w:rsidP="0020607A">
      <w:pPr>
        <w:jc w:val="both"/>
      </w:pPr>
      <w:r>
        <w:t xml:space="preserve">Wnioskodawcy, którzy nie </w:t>
      </w:r>
      <w:r w:rsidR="00CA749C">
        <w:t xml:space="preserve">otrzymali dofinansowania otrzymają list </w:t>
      </w:r>
      <w:r w:rsidR="00D03FE8">
        <w:t>przedstawiający przyczyny</w:t>
      </w:r>
      <w:r w:rsidR="004D6D0F">
        <w:t>,</w:t>
      </w:r>
      <w:r w:rsidR="00D03FE8">
        <w:t xml:space="preserve"> dla których ich wniosek nie został wybrany.</w:t>
      </w:r>
    </w:p>
    <w:p w:rsidR="008A3347" w:rsidRPr="008A3347" w:rsidRDefault="008A3347" w:rsidP="0020607A">
      <w:pPr>
        <w:jc w:val="both"/>
      </w:pPr>
    </w:p>
    <w:p w:rsidR="00725A2A" w:rsidRDefault="00D03FE8" w:rsidP="0020607A">
      <w:pPr>
        <w:jc w:val="both"/>
      </w:pPr>
      <w:r>
        <w:t xml:space="preserve">Po poinformowaniu wnioskodawców lista wybranych zgłoszeń zostanie opublikowana na stronie internetowej Agencji: </w:t>
      </w:r>
      <w:r w:rsidRPr="00D03FE8">
        <w:t>http://eacea.ec.europa.eu/creative-europe/selection-results_en</w:t>
      </w:r>
      <w:r>
        <w:t xml:space="preserve">. </w:t>
      </w:r>
    </w:p>
    <w:p w:rsidR="00B03EB9" w:rsidRDefault="00B03EB9" w:rsidP="0020607A">
      <w:pPr>
        <w:jc w:val="both"/>
        <w:rPr>
          <w:b/>
        </w:rPr>
      </w:pPr>
    </w:p>
    <w:p w:rsidR="00026162" w:rsidRDefault="00026162" w:rsidP="00730A35">
      <w:pPr>
        <w:jc w:val="both"/>
        <w:rPr>
          <w:b/>
        </w:rPr>
      </w:pPr>
      <w:r>
        <w:rPr>
          <w:b/>
        </w:rPr>
        <w:t>14.7.</w:t>
      </w:r>
      <w:r>
        <w:rPr>
          <w:b/>
        </w:rPr>
        <w:tab/>
        <w:t>Dane kontaktowe</w:t>
      </w:r>
    </w:p>
    <w:p w:rsidR="00026162" w:rsidRDefault="00026162" w:rsidP="00730A35">
      <w:pPr>
        <w:jc w:val="both"/>
      </w:pPr>
    </w:p>
    <w:p w:rsidR="00026162" w:rsidRDefault="00C90779" w:rsidP="00730A35">
      <w:pPr>
        <w:jc w:val="both"/>
      </w:pPr>
      <w:r>
        <w:t>W celu uzyskania wszelkich dodatkowych informacji należy kontaktować się z krajowym biurem programu Kreatywna Europa:</w:t>
      </w:r>
    </w:p>
    <w:p w:rsidR="00C90779" w:rsidRDefault="00C90779" w:rsidP="00730A35">
      <w:pPr>
        <w:jc w:val="both"/>
      </w:pPr>
      <w:r>
        <w:t>http://ec.europa.eu/culture/tools/creative-desks_en.htm.</w:t>
      </w:r>
    </w:p>
    <w:p w:rsidR="00C90779" w:rsidRDefault="00C90779" w:rsidP="00730A35">
      <w:pPr>
        <w:jc w:val="both"/>
      </w:pPr>
    </w:p>
    <w:p w:rsidR="00C90779" w:rsidRDefault="00C90779" w:rsidP="00730A35">
      <w:pPr>
        <w:jc w:val="both"/>
      </w:pPr>
      <w:r>
        <w:t>Kontakt z Agencją:</w:t>
      </w:r>
    </w:p>
    <w:p w:rsidR="00C90779" w:rsidRDefault="00C90779" w:rsidP="00730A35">
      <w:pPr>
        <w:jc w:val="both"/>
      </w:pPr>
      <w:r>
        <w:t>EACEA-DISTRIBUTION-SELECTIVE@ec.europa.eu.</w:t>
      </w:r>
    </w:p>
    <w:p w:rsidR="00C90779" w:rsidRDefault="00C90779" w:rsidP="00730A35">
      <w:pPr>
        <w:jc w:val="both"/>
      </w:pPr>
    </w:p>
    <w:p w:rsidR="00C90779" w:rsidRDefault="00B62C03" w:rsidP="00B62C03">
      <w:pPr>
        <w:jc w:val="both"/>
      </w:pPr>
      <w:r w:rsidRPr="00B62C03">
        <w:t>W przypadku problemów technicznych zwi</w:t>
      </w:r>
      <w:r w:rsidRPr="00B62C03">
        <w:rPr>
          <w:rFonts w:hint="eastAsia"/>
        </w:rPr>
        <w:t>ą</w:t>
      </w:r>
      <w:r w:rsidRPr="00B62C03">
        <w:t>zanych z e</w:t>
      </w:r>
      <w:r w:rsidR="00291A4C">
        <w:t>-f</w:t>
      </w:r>
      <w:r w:rsidRPr="00B62C03">
        <w:t>ormularzem prosimy kontaktowa</w:t>
      </w:r>
      <w:r w:rsidRPr="00B62C03">
        <w:rPr>
          <w:rFonts w:hint="eastAsia"/>
        </w:rPr>
        <w:t>ć</w:t>
      </w:r>
      <w:r w:rsidRPr="00B62C03">
        <w:t xml:space="preserve"> si</w:t>
      </w:r>
      <w:r w:rsidRPr="00B62C03">
        <w:rPr>
          <w:rFonts w:hint="eastAsia"/>
        </w:rPr>
        <w:t>ę</w:t>
      </w:r>
      <w:r w:rsidRPr="00B62C03">
        <w:t xml:space="preserve"> z</w:t>
      </w:r>
      <w:r>
        <w:t xml:space="preserve"> </w:t>
      </w:r>
      <w:r w:rsidRPr="00B62C03">
        <w:t xml:space="preserve">Help </w:t>
      </w:r>
      <w:proofErr w:type="spellStart"/>
      <w:r w:rsidRPr="00B62C03">
        <w:t>Desk</w:t>
      </w:r>
      <w:proofErr w:type="spellEnd"/>
      <w:r w:rsidRPr="00B62C03">
        <w:t xml:space="preserve"> na d</w:t>
      </w:r>
      <w:r w:rsidRPr="00B62C03">
        <w:rPr>
          <w:rFonts w:hint="eastAsia"/>
        </w:rPr>
        <w:t>ł</w:t>
      </w:r>
      <w:r w:rsidRPr="00B62C03">
        <w:t xml:space="preserve">ugo przed </w:t>
      </w:r>
      <w:r>
        <w:t xml:space="preserve">ostatecznym </w:t>
      </w:r>
      <w:r w:rsidRPr="00B62C03">
        <w:t xml:space="preserve">terminem </w:t>
      </w:r>
      <w:r>
        <w:t>składania</w:t>
      </w:r>
      <w:r w:rsidRPr="00B62C03">
        <w:t xml:space="preserve"> wniosk</w:t>
      </w:r>
      <w:r>
        <w:t>ów</w:t>
      </w:r>
      <w:r w:rsidRPr="00B62C03">
        <w:t>: eacea-helpdesk@ec.europa.eu</w:t>
      </w:r>
      <w:r>
        <w:t>.</w:t>
      </w:r>
    </w:p>
    <w:p w:rsidR="00C90779" w:rsidRDefault="00C90779" w:rsidP="00730A35">
      <w:pPr>
        <w:jc w:val="both"/>
      </w:pPr>
    </w:p>
    <w:p w:rsidR="00C90779" w:rsidRPr="00026162" w:rsidRDefault="00C90779" w:rsidP="00730A35">
      <w:pPr>
        <w:jc w:val="both"/>
      </w:pPr>
    </w:p>
    <w:sectPr w:rsidR="00C90779" w:rsidRPr="00026162" w:rsidSect="00EB0F97">
      <w:footerReference w:type="default" r:id="rId9"/>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1D" w:rsidRDefault="00E26E1D" w:rsidP="00816F04">
      <w:r>
        <w:separator/>
      </w:r>
    </w:p>
  </w:endnote>
  <w:endnote w:type="continuationSeparator" w:id="0">
    <w:p w:rsidR="00E26E1D" w:rsidRDefault="00E26E1D" w:rsidP="0081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526461"/>
      <w:docPartObj>
        <w:docPartGallery w:val="Page Numbers (Bottom of Page)"/>
        <w:docPartUnique/>
      </w:docPartObj>
    </w:sdtPr>
    <w:sdtEndPr/>
    <w:sdtContent>
      <w:p w:rsidR="009A0655" w:rsidRDefault="009A0655">
        <w:pPr>
          <w:pStyle w:val="Stopka"/>
          <w:jc w:val="center"/>
        </w:pPr>
        <w:r>
          <w:fldChar w:fldCharType="begin"/>
        </w:r>
        <w:r>
          <w:instrText>PAGE   \* MERGEFORMAT</w:instrText>
        </w:r>
        <w:r>
          <w:fldChar w:fldCharType="separate"/>
        </w:r>
        <w:r w:rsidR="002921F3">
          <w:rPr>
            <w:noProof/>
          </w:rPr>
          <w:t>- 23 -</w:t>
        </w:r>
        <w:r>
          <w:fldChar w:fldCharType="end"/>
        </w:r>
      </w:p>
    </w:sdtContent>
  </w:sdt>
  <w:p w:rsidR="009A0655" w:rsidRDefault="009A065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1D" w:rsidRDefault="00E26E1D" w:rsidP="00816F04">
      <w:r>
        <w:separator/>
      </w:r>
    </w:p>
  </w:footnote>
  <w:footnote w:type="continuationSeparator" w:id="0">
    <w:p w:rsidR="00E26E1D" w:rsidRDefault="00E26E1D" w:rsidP="00816F04">
      <w:r>
        <w:continuationSeparator/>
      </w:r>
    </w:p>
  </w:footnote>
  <w:footnote w:id="1">
    <w:p w:rsidR="009A0655" w:rsidRDefault="009A0655">
      <w:pPr>
        <w:pStyle w:val="Tekstprzypisudolnego"/>
      </w:pPr>
      <w:r>
        <w:rPr>
          <w:rStyle w:val="Odwoanieprzypisudolnego"/>
        </w:rPr>
        <w:footnoteRef/>
      </w:r>
      <w:r>
        <w:t xml:space="preserve"> </w:t>
      </w:r>
      <w:r w:rsidRPr="00816F04">
        <w:t>Opublikowane w Dzienniku Urz</w:t>
      </w:r>
      <w:r w:rsidRPr="00816F04">
        <w:rPr>
          <w:rFonts w:hint="eastAsia"/>
        </w:rPr>
        <w:t>ę</w:t>
      </w:r>
      <w:r w:rsidRPr="00816F04">
        <w:t>dowym Unii Europejskiej w dniu 20</w:t>
      </w:r>
      <w:r>
        <w:t>.12.</w:t>
      </w:r>
      <w:r w:rsidRPr="00816F04">
        <w:t>2013 (OJ L347</w:t>
      </w:r>
      <w:r>
        <w:t>/</w:t>
      </w:r>
      <w:r w:rsidRPr="00816F04">
        <w:t>221)</w:t>
      </w:r>
    </w:p>
  </w:footnote>
  <w:footnote w:id="2">
    <w:p w:rsidR="009A0655" w:rsidRDefault="009A0655" w:rsidP="00CB1CC8">
      <w:pPr>
        <w:pStyle w:val="Tekstprzypisudolnego"/>
      </w:pPr>
      <w:r>
        <w:rPr>
          <w:rStyle w:val="Odwoanieprzypisudolnego"/>
        </w:rPr>
        <w:footnoteRef/>
      </w:r>
      <w:r>
        <w:t xml:space="preserve"> Opublikowane w Dzienniku Urzędowym Unii Europejskiej w dniu 27.06.2014 (OJ L189/260)</w:t>
      </w:r>
    </w:p>
  </w:footnote>
  <w:footnote w:id="3">
    <w:p w:rsidR="009A0655" w:rsidRDefault="009A0655" w:rsidP="001A4B9C">
      <w:pPr>
        <w:pStyle w:val="Tekstprzypisudolnego"/>
        <w:jc w:val="both"/>
      </w:pPr>
      <w:r>
        <w:rPr>
          <w:rStyle w:val="Odwoanieprzypisudolnego"/>
        </w:rPr>
        <w:footnoteRef/>
      </w:r>
      <w:r>
        <w:t xml:space="preserve"> W ramach pierwszego terminu aplikacji w niniejszym wezwaniu do składania wniosków zostanie rozdysponowane maksymalnie 40% tej sumy.</w:t>
      </w:r>
    </w:p>
  </w:footnote>
  <w:footnote w:id="4">
    <w:p w:rsidR="009A0655" w:rsidRDefault="009A0655" w:rsidP="00F22280">
      <w:pPr>
        <w:pStyle w:val="Tekstprzypisudolnego"/>
        <w:jc w:val="both"/>
      </w:pPr>
      <w:r>
        <w:rPr>
          <w:rStyle w:val="Odwoanieprzypisudolnego"/>
        </w:rPr>
        <w:footnoteRef/>
      </w:r>
      <w:r>
        <w:t xml:space="preserve"> </w:t>
      </w:r>
      <w:r w:rsidRPr="00074D3E">
        <w:t>Wym</w:t>
      </w:r>
      <w:r>
        <w:t>ó</w:t>
      </w:r>
      <w:r w:rsidRPr="00074D3E">
        <w:t>g t</w:t>
      </w:r>
      <w:r>
        <w:t>en ulega</w:t>
      </w:r>
      <w:r w:rsidRPr="00074D3E">
        <w:t xml:space="preserve"> zniesi</w:t>
      </w:r>
      <w:r>
        <w:t xml:space="preserve">eniu </w:t>
      </w:r>
      <w:r w:rsidRPr="00074D3E">
        <w:t>w przypadku nast</w:t>
      </w:r>
      <w:r w:rsidRPr="00074D3E">
        <w:rPr>
          <w:rFonts w:hint="eastAsia"/>
        </w:rPr>
        <w:t>ę</w:t>
      </w:r>
      <w:r w:rsidRPr="00074D3E">
        <w:t>puj</w:t>
      </w:r>
      <w:r w:rsidRPr="00074D3E">
        <w:rPr>
          <w:rFonts w:hint="eastAsia"/>
        </w:rPr>
        <w:t>ą</w:t>
      </w:r>
      <w:r w:rsidRPr="00074D3E">
        <w:t xml:space="preserve">cych </w:t>
      </w:r>
      <w:r>
        <w:t>państw,</w:t>
      </w:r>
      <w:r w:rsidRPr="00074D3E">
        <w:t xml:space="preserve"> które s</w:t>
      </w:r>
      <w:r w:rsidRPr="00074D3E">
        <w:rPr>
          <w:rFonts w:hint="eastAsia"/>
        </w:rPr>
        <w:t>ą</w:t>
      </w:r>
      <w:r w:rsidRPr="00074D3E">
        <w:t xml:space="preserve"> ze sob</w:t>
      </w:r>
      <w:r w:rsidRPr="00074D3E">
        <w:rPr>
          <w:rFonts w:hint="eastAsia"/>
        </w:rPr>
        <w:t>ą</w:t>
      </w:r>
      <w:r w:rsidRPr="00074D3E">
        <w:t xml:space="preserve"> po</w:t>
      </w:r>
      <w:r w:rsidRPr="00074D3E">
        <w:rPr>
          <w:rFonts w:hint="eastAsia"/>
        </w:rPr>
        <w:t>łą</w:t>
      </w:r>
      <w:r w:rsidRPr="00074D3E">
        <w:t>czone dla celów</w:t>
      </w:r>
      <w:r>
        <w:t xml:space="preserve"> </w:t>
      </w:r>
      <w:r w:rsidRPr="00074D3E">
        <w:t>dystrybucji: Belgia i Luksemburg; Grecja i Cypr; Wielka Brytania i Irlandia.</w:t>
      </w:r>
    </w:p>
  </w:footnote>
  <w:footnote w:id="5">
    <w:p w:rsidR="009A0655" w:rsidRDefault="009A0655">
      <w:pPr>
        <w:pStyle w:val="Tekstprzypisudolnego"/>
      </w:pPr>
      <w:r>
        <w:rPr>
          <w:rStyle w:val="Odwoanieprzypisudolnego"/>
        </w:rPr>
        <w:footnoteRef/>
      </w:r>
      <w:r>
        <w:t xml:space="preserve"> Należy stosować miesięczny kurs wymiany obowiązujący w dniu publikacji. </w:t>
      </w:r>
    </w:p>
  </w:footnote>
  <w:footnote w:id="6">
    <w:p w:rsidR="009A0655" w:rsidRDefault="009A0655">
      <w:pPr>
        <w:pStyle w:val="Tekstprzypisudolnego"/>
      </w:pPr>
      <w:r>
        <w:rPr>
          <w:rStyle w:val="Odwoanieprzypisudolnego"/>
        </w:rPr>
        <w:footnoteRef/>
      </w:r>
      <w:r>
        <w:t xml:space="preserve"> Punkty dotyczące aktorów podlicza się przy kwalifikowaniu </w:t>
      </w:r>
      <w:r w:rsidRPr="009B45D8">
        <w:t xml:space="preserve">aktorskich </w:t>
      </w:r>
      <w:r>
        <w:t>filmów fabularnych.</w:t>
      </w:r>
    </w:p>
  </w:footnote>
  <w:footnote w:id="7">
    <w:p w:rsidR="000D7363" w:rsidRDefault="000D7363" w:rsidP="000D7363">
      <w:pPr>
        <w:pStyle w:val="Tekstprzypisudolnego"/>
      </w:pPr>
      <w:r>
        <w:rPr>
          <w:rStyle w:val="Odwoanieprzypisudolnego"/>
        </w:rPr>
        <w:footnoteRef/>
      </w:r>
      <w:r>
        <w:t xml:space="preserve"> Informacje te nie będą publikowane w żadnych z poniższych okoliczności:</w:t>
      </w:r>
    </w:p>
    <w:p w:rsidR="000D7363" w:rsidRDefault="000D7363" w:rsidP="000D7363">
      <w:pPr>
        <w:pStyle w:val="Tekstprzypisudolnego"/>
      </w:pPr>
      <w:r>
        <w:t>(a) gdy konieczne jest zachowanie tajności śledztwa lub krajowego postępowania sądowego;</w:t>
      </w:r>
    </w:p>
    <w:p w:rsidR="000D7363" w:rsidRDefault="000D7363" w:rsidP="000D7363">
      <w:pPr>
        <w:pStyle w:val="Tekstprzypisudolnego"/>
        <w:jc w:val="both"/>
      </w:pPr>
      <w:r>
        <w:t>(b) gdy publikacja spowodowałaby niewspółmierne straty dla zainteresowanego wnioskodawcy albo okazałaby się niewspółmierna według kryteriów proporcjonalności i względem kwoty kary finansowej;</w:t>
      </w:r>
    </w:p>
    <w:p w:rsidR="000D7363" w:rsidRDefault="000D7363" w:rsidP="000D7363">
      <w:pPr>
        <w:pStyle w:val="Tekstprzypisudolnego"/>
        <w:jc w:val="both"/>
      </w:pPr>
      <w:r>
        <w:t>(c) gdy dotyczy to osoby fizycznej, chyba że publikacja danych osobowych jest wyjątkowo uzasadniona, między innymi poważnym charakterem wykroczenia lub jego wpływem na finansowe interesy UE. W takich przypadkach decyzja o publikacji informacji powinna uwzględniać prawo do prywatności i inne prawa opisane w Zarządzeniu (</w:t>
      </w:r>
      <w:proofErr w:type="spellStart"/>
      <w:r>
        <w:t>EC</w:t>
      </w:r>
      <w:proofErr w:type="spellEnd"/>
      <w:r>
        <w:t>) Nr 45/2001.</w:t>
      </w:r>
    </w:p>
  </w:footnote>
  <w:footnote w:id="8">
    <w:p w:rsidR="009A0655" w:rsidRDefault="009A0655">
      <w:pPr>
        <w:pStyle w:val="Tekstprzypisudolnego"/>
      </w:pPr>
      <w:r>
        <w:rPr>
          <w:rStyle w:val="Odwoanieprzypisudolnego"/>
        </w:rPr>
        <w:footnoteRef/>
      </w:r>
      <w:r>
        <w:t xml:space="preserve"> Należy stosować miesięczny kurs wymiany obowiązujący w dniu publikacji.</w:t>
      </w:r>
    </w:p>
  </w:footnote>
  <w:footnote w:id="9">
    <w:p w:rsidR="009A0655" w:rsidRDefault="009A0655" w:rsidP="006F7564">
      <w:pPr>
        <w:pStyle w:val="Tekstprzypisudolnego"/>
        <w:jc w:val="both"/>
      </w:pPr>
      <w:r>
        <w:rPr>
          <w:rStyle w:val="Odwoanieprzypisudolnego"/>
        </w:rPr>
        <w:footnoteRef/>
      </w:r>
      <w:r>
        <w:t xml:space="preserve"> Dyrektywa </w:t>
      </w:r>
      <w:r w:rsidRPr="00315751">
        <w:t>2004/18/</w:t>
      </w:r>
      <w:proofErr w:type="spellStart"/>
      <w:r w:rsidRPr="00315751">
        <w:t>EC</w:t>
      </w:r>
      <w:proofErr w:type="spellEnd"/>
      <w:r w:rsidRPr="00315751">
        <w:t xml:space="preserve"> </w:t>
      </w:r>
      <w:r w:rsidRPr="00E005C3">
        <w:t>w sprawie koordynacji procedur udzielania zamówień publicznych na roboty budowlane, dostawy</w:t>
      </w:r>
      <w:r>
        <w:t xml:space="preserve"> </w:t>
      </w:r>
      <w:r w:rsidRPr="00E005C3">
        <w:t>i usługi</w:t>
      </w:r>
      <w:r>
        <w:t>.</w:t>
      </w:r>
    </w:p>
  </w:footnote>
  <w:footnote w:id="10">
    <w:p w:rsidR="009A0655" w:rsidRDefault="009A0655">
      <w:pPr>
        <w:pStyle w:val="Tekstprzypisudolnego"/>
      </w:pPr>
      <w:r>
        <w:rPr>
          <w:rStyle w:val="Odwoanieprzypisudolnego"/>
        </w:rPr>
        <w:footnoteRef/>
      </w:r>
      <w:r>
        <w:t xml:space="preserve"> </w:t>
      </w:r>
      <w:r w:rsidRPr="000D3923">
        <w:t>Dyrektywa 2004/17/</w:t>
      </w:r>
      <w:proofErr w:type="spellStart"/>
      <w:r w:rsidRPr="000D3923">
        <w:t>EC</w:t>
      </w:r>
      <w:proofErr w:type="spellEnd"/>
      <w:r w:rsidRPr="000D3923">
        <w:t xml:space="preserve"> koordynująca procedury udzielania zamówień przez podmioty działające w sektorze gospodarki wodnej, energii, transportu i usług pocztowych.</w:t>
      </w:r>
    </w:p>
  </w:footnote>
  <w:footnote w:id="11">
    <w:p w:rsidR="009A0655" w:rsidRDefault="009A0655">
      <w:pPr>
        <w:pStyle w:val="Tekstprzypisudolnego"/>
      </w:pPr>
      <w:r>
        <w:rPr>
          <w:rStyle w:val="Odwoanieprzypisudolnego"/>
        </w:rPr>
        <w:footnoteRef/>
      </w:r>
      <w:r>
        <w:t xml:space="preserve"> Patrz: punkt 6.1.</w:t>
      </w:r>
    </w:p>
  </w:footnote>
  <w:footnote w:id="12">
    <w:p w:rsidR="00DF5959" w:rsidRDefault="00DF5959" w:rsidP="00DF5959">
      <w:pPr>
        <w:pStyle w:val="Tekstprzypisudolnego"/>
      </w:pPr>
      <w:r>
        <w:rPr>
          <w:rStyle w:val="Odwoanieprzypisudolnego"/>
        </w:rPr>
        <w:footnoteRef/>
      </w:r>
      <w:r>
        <w:t xml:space="preserve"> Wyjątek stanowią filmy dla dzieci (aktorskie i animowane dla widzów poniżej 12 roku życia), które muszą zostać pokazane minimum 3 razy w trakcie pierwszego tygodnia dystrybucji.  </w:t>
      </w:r>
    </w:p>
  </w:footnote>
  <w:footnote w:id="13">
    <w:p w:rsidR="0030172A" w:rsidRPr="0030172A" w:rsidRDefault="0030172A">
      <w:pPr>
        <w:pStyle w:val="Tekstprzypisudolnego"/>
        <w:rPr>
          <w:i/>
        </w:rPr>
      </w:pPr>
      <w:r>
        <w:rPr>
          <w:rStyle w:val="Odwoanieprzypisudolnego"/>
        </w:rPr>
        <w:footnoteRef/>
      </w:r>
      <w:r>
        <w:t xml:space="preserve"> </w:t>
      </w:r>
      <w:proofErr w:type="spellStart"/>
      <w:r>
        <w:rPr>
          <w:i/>
        </w:rPr>
        <w:t>Ibid</w:t>
      </w:r>
      <w:proofErr w:type="spellEnd"/>
    </w:p>
  </w:footnote>
  <w:footnote w:id="14">
    <w:p w:rsidR="009A0655" w:rsidRDefault="009A0655">
      <w:pPr>
        <w:pStyle w:val="Tekstprzypisudolnego"/>
      </w:pPr>
      <w:r>
        <w:rPr>
          <w:rStyle w:val="Odwoanieprzypisudolnego"/>
        </w:rPr>
        <w:footnoteRef/>
      </w:r>
      <w:r>
        <w:t xml:space="preserve"> Dziennik Urzędowy Unii Europejskiej L39, z dnia 10 lutego 2007.</w:t>
      </w:r>
    </w:p>
  </w:footnote>
  <w:footnote w:id="15">
    <w:p w:rsidR="007E602F" w:rsidRDefault="007E602F" w:rsidP="007E602F">
      <w:pPr>
        <w:pStyle w:val="Tekstprzypisudolnego"/>
      </w:pPr>
      <w:r>
        <w:rPr>
          <w:rStyle w:val="Odwoanieprzypisudolnego"/>
        </w:rPr>
        <w:footnoteRef/>
      </w:r>
      <w:r>
        <w:t xml:space="preserve"> Dziennik Urzędowy L 8, 12.01.2001.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24E39"/>
    <w:multiLevelType w:val="hybridMultilevel"/>
    <w:tmpl w:val="FCBC80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B630AB"/>
    <w:multiLevelType w:val="hybridMultilevel"/>
    <w:tmpl w:val="BAE68F5E"/>
    <w:lvl w:ilvl="0" w:tplc="E8ACD61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553808E2"/>
    <w:multiLevelType w:val="hybridMultilevel"/>
    <w:tmpl w:val="DF963B86"/>
    <w:lvl w:ilvl="0" w:tplc="11B48474">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EB0"/>
    <w:rsid w:val="00003752"/>
    <w:rsid w:val="00006DD8"/>
    <w:rsid w:val="00007878"/>
    <w:rsid w:val="00007943"/>
    <w:rsid w:val="000100A4"/>
    <w:rsid w:val="000102C5"/>
    <w:rsid w:val="000127D2"/>
    <w:rsid w:val="00013B49"/>
    <w:rsid w:val="00015BC4"/>
    <w:rsid w:val="000167EA"/>
    <w:rsid w:val="00022581"/>
    <w:rsid w:val="00024FE3"/>
    <w:rsid w:val="00026162"/>
    <w:rsid w:val="00026B1B"/>
    <w:rsid w:val="00027368"/>
    <w:rsid w:val="0003010E"/>
    <w:rsid w:val="00035BDB"/>
    <w:rsid w:val="00036490"/>
    <w:rsid w:val="00042D46"/>
    <w:rsid w:val="00043492"/>
    <w:rsid w:val="00046E76"/>
    <w:rsid w:val="0005102B"/>
    <w:rsid w:val="000524B5"/>
    <w:rsid w:val="00053224"/>
    <w:rsid w:val="00053793"/>
    <w:rsid w:val="0005414C"/>
    <w:rsid w:val="00055961"/>
    <w:rsid w:val="00057346"/>
    <w:rsid w:val="00070E79"/>
    <w:rsid w:val="00070EB0"/>
    <w:rsid w:val="00070F0A"/>
    <w:rsid w:val="00074D3E"/>
    <w:rsid w:val="0008438D"/>
    <w:rsid w:val="0008567B"/>
    <w:rsid w:val="00087777"/>
    <w:rsid w:val="00094BE1"/>
    <w:rsid w:val="00096E7B"/>
    <w:rsid w:val="000A14D9"/>
    <w:rsid w:val="000A2D45"/>
    <w:rsid w:val="000A6C14"/>
    <w:rsid w:val="000B30F5"/>
    <w:rsid w:val="000B4182"/>
    <w:rsid w:val="000D3923"/>
    <w:rsid w:val="000D4353"/>
    <w:rsid w:val="000D6057"/>
    <w:rsid w:val="000D6F4B"/>
    <w:rsid w:val="000D7229"/>
    <w:rsid w:val="000D7363"/>
    <w:rsid w:val="000E1B0F"/>
    <w:rsid w:val="000E741F"/>
    <w:rsid w:val="000F0DE2"/>
    <w:rsid w:val="000F116E"/>
    <w:rsid w:val="000F19B9"/>
    <w:rsid w:val="000F2B35"/>
    <w:rsid w:val="000F67A5"/>
    <w:rsid w:val="000F7595"/>
    <w:rsid w:val="0010251C"/>
    <w:rsid w:val="00103EB0"/>
    <w:rsid w:val="001108D4"/>
    <w:rsid w:val="001111EA"/>
    <w:rsid w:val="001176E5"/>
    <w:rsid w:val="00120B46"/>
    <w:rsid w:val="00123124"/>
    <w:rsid w:val="001334A1"/>
    <w:rsid w:val="00141031"/>
    <w:rsid w:val="001432FC"/>
    <w:rsid w:val="00146D9A"/>
    <w:rsid w:val="00153B80"/>
    <w:rsid w:val="001544DE"/>
    <w:rsid w:val="00157D40"/>
    <w:rsid w:val="00167C1B"/>
    <w:rsid w:val="00172322"/>
    <w:rsid w:val="00175DAE"/>
    <w:rsid w:val="00177055"/>
    <w:rsid w:val="00180F5D"/>
    <w:rsid w:val="00181C83"/>
    <w:rsid w:val="00186F9A"/>
    <w:rsid w:val="00195109"/>
    <w:rsid w:val="00197C0B"/>
    <w:rsid w:val="001A0122"/>
    <w:rsid w:val="001A0917"/>
    <w:rsid w:val="001A4B9C"/>
    <w:rsid w:val="001A6F7A"/>
    <w:rsid w:val="001B2E26"/>
    <w:rsid w:val="001B304C"/>
    <w:rsid w:val="001B4BC7"/>
    <w:rsid w:val="001B5835"/>
    <w:rsid w:val="001B6426"/>
    <w:rsid w:val="001C4648"/>
    <w:rsid w:val="001C6043"/>
    <w:rsid w:val="001D3E5B"/>
    <w:rsid w:val="001D4B7C"/>
    <w:rsid w:val="001D7F32"/>
    <w:rsid w:val="001E1881"/>
    <w:rsid w:val="001E24FA"/>
    <w:rsid w:val="001E36FB"/>
    <w:rsid w:val="001E7DC7"/>
    <w:rsid w:val="001F01A1"/>
    <w:rsid w:val="001F26C7"/>
    <w:rsid w:val="001F6847"/>
    <w:rsid w:val="002021D3"/>
    <w:rsid w:val="00204F81"/>
    <w:rsid w:val="0020607A"/>
    <w:rsid w:val="002069A9"/>
    <w:rsid w:val="00214346"/>
    <w:rsid w:val="00217A55"/>
    <w:rsid w:val="00223FEA"/>
    <w:rsid w:val="00226F52"/>
    <w:rsid w:val="00230D82"/>
    <w:rsid w:val="00233322"/>
    <w:rsid w:val="00233ABE"/>
    <w:rsid w:val="00234585"/>
    <w:rsid w:val="002375FE"/>
    <w:rsid w:val="00240EC0"/>
    <w:rsid w:val="0024410A"/>
    <w:rsid w:val="00245FB8"/>
    <w:rsid w:val="00250D0B"/>
    <w:rsid w:val="00257F34"/>
    <w:rsid w:val="00261E96"/>
    <w:rsid w:val="00262377"/>
    <w:rsid w:val="00264B7A"/>
    <w:rsid w:val="00264BA6"/>
    <w:rsid w:val="0026513F"/>
    <w:rsid w:val="00274BB5"/>
    <w:rsid w:val="00282FDA"/>
    <w:rsid w:val="00285D72"/>
    <w:rsid w:val="002863C8"/>
    <w:rsid w:val="00291A4C"/>
    <w:rsid w:val="002921F3"/>
    <w:rsid w:val="00294F65"/>
    <w:rsid w:val="00297DDD"/>
    <w:rsid w:val="002A4946"/>
    <w:rsid w:val="002A7226"/>
    <w:rsid w:val="002B0EA5"/>
    <w:rsid w:val="002B18EE"/>
    <w:rsid w:val="002B7AF8"/>
    <w:rsid w:val="002C6004"/>
    <w:rsid w:val="002C6679"/>
    <w:rsid w:val="002D3ECF"/>
    <w:rsid w:val="002E1C21"/>
    <w:rsid w:val="002E2EC4"/>
    <w:rsid w:val="002E34B7"/>
    <w:rsid w:val="002E4072"/>
    <w:rsid w:val="002E5A30"/>
    <w:rsid w:val="002F0787"/>
    <w:rsid w:val="002F2469"/>
    <w:rsid w:val="002F2C8F"/>
    <w:rsid w:val="002F2ED0"/>
    <w:rsid w:val="002F3D59"/>
    <w:rsid w:val="0030172A"/>
    <w:rsid w:val="003032DE"/>
    <w:rsid w:val="00310F34"/>
    <w:rsid w:val="0031523E"/>
    <w:rsid w:val="0032520C"/>
    <w:rsid w:val="0033498C"/>
    <w:rsid w:val="003365F7"/>
    <w:rsid w:val="00340E55"/>
    <w:rsid w:val="003506C7"/>
    <w:rsid w:val="003508AC"/>
    <w:rsid w:val="00351193"/>
    <w:rsid w:val="003538C9"/>
    <w:rsid w:val="00360ACB"/>
    <w:rsid w:val="003624FF"/>
    <w:rsid w:val="00362896"/>
    <w:rsid w:val="0036306F"/>
    <w:rsid w:val="00363287"/>
    <w:rsid w:val="00366959"/>
    <w:rsid w:val="00367335"/>
    <w:rsid w:val="00371601"/>
    <w:rsid w:val="0037277F"/>
    <w:rsid w:val="00374DE1"/>
    <w:rsid w:val="003840B3"/>
    <w:rsid w:val="003869F6"/>
    <w:rsid w:val="003971DB"/>
    <w:rsid w:val="003A4B38"/>
    <w:rsid w:val="003C28B7"/>
    <w:rsid w:val="003C2BA4"/>
    <w:rsid w:val="003C4DDC"/>
    <w:rsid w:val="003C5EAD"/>
    <w:rsid w:val="003C6E83"/>
    <w:rsid w:val="003D0384"/>
    <w:rsid w:val="003D1D5E"/>
    <w:rsid w:val="003D1D72"/>
    <w:rsid w:val="003E1A2D"/>
    <w:rsid w:val="003E2FDC"/>
    <w:rsid w:val="003E5291"/>
    <w:rsid w:val="003F026C"/>
    <w:rsid w:val="003F4000"/>
    <w:rsid w:val="00400763"/>
    <w:rsid w:val="00402DFB"/>
    <w:rsid w:val="0040642F"/>
    <w:rsid w:val="00406500"/>
    <w:rsid w:val="00416651"/>
    <w:rsid w:val="0041740C"/>
    <w:rsid w:val="004204BC"/>
    <w:rsid w:val="00420994"/>
    <w:rsid w:val="00422727"/>
    <w:rsid w:val="00434107"/>
    <w:rsid w:val="00442819"/>
    <w:rsid w:val="00445391"/>
    <w:rsid w:val="0044541E"/>
    <w:rsid w:val="00447F99"/>
    <w:rsid w:val="00451531"/>
    <w:rsid w:val="004603EB"/>
    <w:rsid w:val="004612BE"/>
    <w:rsid w:val="00461D23"/>
    <w:rsid w:val="00472868"/>
    <w:rsid w:val="00472C5D"/>
    <w:rsid w:val="00475F1F"/>
    <w:rsid w:val="0048133F"/>
    <w:rsid w:val="00483E11"/>
    <w:rsid w:val="00485439"/>
    <w:rsid w:val="004863B4"/>
    <w:rsid w:val="00493EA0"/>
    <w:rsid w:val="00497B6B"/>
    <w:rsid w:val="004B7C16"/>
    <w:rsid w:val="004C07FF"/>
    <w:rsid w:val="004D6D0F"/>
    <w:rsid w:val="004D75B8"/>
    <w:rsid w:val="004E1475"/>
    <w:rsid w:val="004E4112"/>
    <w:rsid w:val="004E6559"/>
    <w:rsid w:val="004E6811"/>
    <w:rsid w:val="004F0799"/>
    <w:rsid w:val="004F36EC"/>
    <w:rsid w:val="004F428A"/>
    <w:rsid w:val="004F4670"/>
    <w:rsid w:val="004F5B3F"/>
    <w:rsid w:val="00503AAE"/>
    <w:rsid w:val="005065FD"/>
    <w:rsid w:val="00507949"/>
    <w:rsid w:val="00516D79"/>
    <w:rsid w:val="00523BAD"/>
    <w:rsid w:val="005241D4"/>
    <w:rsid w:val="00524BCA"/>
    <w:rsid w:val="00536D5F"/>
    <w:rsid w:val="0053796D"/>
    <w:rsid w:val="00537BAD"/>
    <w:rsid w:val="00541E5D"/>
    <w:rsid w:val="00544EA1"/>
    <w:rsid w:val="00555AB4"/>
    <w:rsid w:val="00557D72"/>
    <w:rsid w:val="00564208"/>
    <w:rsid w:val="005701FF"/>
    <w:rsid w:val="00571FA5"/>
    <w:rsid w:val="005738FE"/>
    <w:rsid w:val="00575CD6"/>
    <w:rsid w:val="00577C02"/>
    <w:rsid w:val="00577D0D"/>
    <w:rsid w:val="005800D1"/>
    <w:rsid w:val="00584150"/>
    <w:rsid w:val="0058665B"/>
    <w:rsid w:val="00587686"/>
    <w:rsid w:val="005954DD"/>
    <w:rsid w:val="005965CC"/>
    <w:rsid w:val="005A0075"/>
    <w:rsid w:val="005A04AE"/>
    <w:rsid w:val="005A126D"/>
    <w:rsid w:val="005A2EC3"/>
    <w:rsid w:val="005B79EE"/>
    <w:rsid w:val="005B7A5F"/>
    <w:rsid w:val="005C03C4"/>
    <w:rsid w:val="005C2800"/>
    <w:rsid w:val="005C47C4"/>
    <w:rsid w:val="005C5D11"/>
    <w:rsid w:val="005C6257"/>
    <w:rsid w:val="005D5DFF"/>
    <w:rsid w:val="005E2E3E"/>
    <w:rsid w:val="005F2581"/>
    <w:rsid w:val="005F2C39"/>
    <w:rsid w:val="005F4296"/>
    <w:rsid w:val="006008C7"/>
    <w:rsid w:val="00605790"/>
    <w:rsid w:val="0060678D"/>
    <w:rsid w:val="006205BA"/>
    <w:rsid w:val="00622BA2"/>
    <w:rsid w:val="006232CF"/>
    <w:rsid w:val="00630888"/>
    <w:rsid w:val="00632DFD"/>
    <w:rsid w:val="00635608"/>
    <w:rsid w:val="00637C8E"/>
    <w:rsid w:val="00644490"/>
    <w:rsid w:val="0065143A"/>
    <w:rsid w:val="00651F7A"/>
    <w:rsid w:val="00655F5C"/>
    <w:rsid w:val="00665AF8"/>
    <w:rsid w:val="00673B24"/>
    <w:rsid w:val="00682DF8"/>
    <w:rsid w:val="00685AFA"/>
    <w:rsid w:val="006922DB"/>
    <w:rsid w:val="006931E7"/>
    <w:rsid w:val="0069493B"/>
    <w:rsid w:val="00695544"/>
    <w:rsid w:val="00697F7E"/>
    <w:rsid w:val="006A0F5A"/>
    <w:rsid w:val="006A2DB9"/>
    <w:rsid w:val="006B0163"/>
    <w:rsid w:val="006B1D6E"/>
    <w:rsid w:val="006B4C7C"/>
    <w:rsid w:val="006B72FA"/>
    <w:rsid w:val="006B7CDB"/>
    <w:rsid w:val="006C0082"/>
    <w:rsid w:val="006C181A"/>
    <w:rsid w:val="006C3AA5"/>
    <w:rsid w:val="006C559F"/>
    <w:rsid w:val="006C7640"/>
    <w:rsid w:val="006C7C55"/>
    <w:rsid w:val="006D0A95"/>
    <w:rsid w:val="006E3E06"/>
    <w:rsid w:val="006E6919"/>
    <w:rsid w:val="006E7D60"/>
    <w:rsid w:val="006F0D02"/>
    <w:rsid w:val="006F434A"/>
    <w:rsid w:val="006F7564"/>
    <w:rsid w:val="00706B35"/>
    <w:rsid w:val="00710A05"/>
    <w:rsid w:val="00724851"/>
    <w:rsid w:val="00725A2A"/>
    <w:rsid w:val="007265F3"/>
    <w:rsid w:val="00730A35"/>
    <w:rsid w:val="00730D4F"/>
    <w:rsid w:val="00736AA6"/>
    <w:rsid w:val="00742B64"/>
    <w:rsid w:val="0075077E"/>
    <w:rsid w:val="007601EC"/>
    <w:rsid w:val="007631E6"/>
    <w:rsid w:val="00764A54"/>
    <w:rsid w:val="007669EB"/>
    <w:rsid w:val="00767437"/>
    <w:rsid w:val="00770E4B"/>
    <w:rsid w:val="00771F0B"/>
    <w:rsid w:val="00780CF3"/>
    <w:rsid w:val="007844B6"/>
    <w:rsid w:val="00787FF4"/>
    <w:rsid w:val="00794503"/>
    <w:rsid w:val="007A255E"/>
    <w:rsid w:val="007A34D3"/>
    <w:rsid w:val="007A7FC1"/>
    <w:rsid w:val="007B04CD"/>
    <w:rsid w:val="007B3763"/>
    <w:rsid w:val="007B3807"/>
    <w:rsid w:val="007B486A"/>
    <w:rsid w:val="007B757D"/>
    <w:rsid w:val="007C3203"/>
    <w:rsid w:val="007C5FC6"/>
    <w:rsid w:val="007C7B3E"/>
    <w:rsid w:val="007D266D"/>
    <w:rsid w:val="007E2BD9"/>
    <w:rsid w:val="007E35FC"/>
    <w:rsid w:val="007E38CA"/>
    <w:rsid w:val="007E602F"/>
    <w:rsid w:val="007F6AA6"/>
    <w:rsid w:val="00802768"/>
    <w:rsid w:val="00810358"/>
    <w:rsid w:val="00816F04"/>
    <w:rsid w:val="0081746B"/>
    <w:rsid w:val="0082092C"/>
    <w:rsid w:val="008250EA"/>
    <w:rsid w:val="00826C09"/>
    <w:rsid w:val="0083196D"/>
    <w:rsid w:val="00834527"/>
    <w:rsid w:val="008420AB"/>
    <w:rsid w:val="008431BC"/>
    <w:rsid w:val="00846726"/>
    <w:rsid w:val="00852505"/>
    <w:rsid w:val="00855B86"/>
    <w:rsid w:val="00860FBD"/>
    <w:rsid w:val="00865488"/>
    <w:rsid w:val="008657DE"/>
    <w:rsid w:val="00865A9D"/>
    <w:rsid w:val="00867C41"/>
    <w:rsid w:val="00876976"/>
    <w:rsid w:val="00881434"/>
    <w:rsid w:val="008829F2"/>
    <w:rsid w:val="0088442D"/>
    <w:rsid w:val="00885DD7"/>
    <w:rsid w:val="00892028"/>
    <w:rsid w:val="0089523D"/>
    <w:rsid w:val="0089592C"/>
    <w:rsid w:val="008960C2"/>
    <w:rsid w:val="00896C8C"/>
    <w:rsid w:val="00897351"/>
    <w:rsid w:val="00897A9E"/>
    <w:rsid w:val="008A0063"/>
    <w:rsid w:val="008A26B0"/>
    <w:rsid w:val="008A3347"/>
    <w:rsid w:val="008A4FFE"/>
    <w:rsid w:val="008A57EB"/>
    <w:rsid w:val="008B2462"/>
    <w:rsid w:val="008B570D"/>
    <w:rsid w:val="008D2020"/>
    <w:rsid w:val="008D33EF"/>
    <w:rsid w:val="008D39DF"/>
    <w:rsid w:val="008D4F53"/>
    <w:rsid w:val="008E0D0C"/>
    <w:rsid w:val="008E1766"/>
    <w:rsid w:val="008E1C77"/>
    <w:rsid w:val="008E3397"/>
    <w:rsid w:val="008E6692"/>
    <w:rsid w:val="008F0AA3"/>
    <w:rsid w:val="008F39AB"/>
    <w:rsid w:val="008F4402"/>
    <w:rsid w:val="008F4DBD"/>
    <w:rsid w:val="008F67D1"/>
    <w:rsid w:val="008F6D10"/>
    <w:rsid w:val="008F7201"/>
    <w:rsid w:val="008F767E"/>
    <w:rsid w:val="008F7ED2"/>
    <w:rsid w:val="00900159"/>
    <w:rsid w:val="00912743"/>
    <w:rsid w:val="00912AAD"/>
    <w:rsid w:val="00913500"/>
    <w:rsid w:val="00914228"/>
    <w:rsid w:val="00917956"/>
    <w:rsid w:val="009205F6"/>
    <w:rsid w:val="009268AE"/>
    <w:rsid w:val="00934E77"/>
    <w:rsid w:val="00935634"/>
    <w:rsid w:val="00935B00"/>
    <w:rsid w:val="00936691"/>
    <w:rsid w:val="00940667"/>
    <w:rsid w:val="00943E23"/>
    <w:rsid w:val="009515C7"/>
    <w:rsid w:val="009523CD"/>
    <w:rsid w:val="00962A53"/>
    <w:rsid w:val="00967E62"/>
    <w:rsid w:val="0097135F"/>
    <w:rsid w:val="00971876"/>
    <w:rsid w:val="009734C0"/>
    <w:rsid w:val="00980603"/>
    <w:rsid w:val="009903F8"/>
    <w:rsid w:val="009907CF"/>
    <w:rsid w:val="00997BC7"/>
    <w:rsid w:val="009A0655"/>
    <w:rsid w:val="009A680F"/>
    <w:rsid w:val="009B133E"/>
    <w:rsid w:val="009B1CD7"/>
    <w:rsid w:val="009B45D8"/>
    <w:rsid w:val="009B521D"/>
    <w:rsid w:val="009C073E"/>
    <w:rsid w:val="009C0AFB"/>
    <w:rsid w:val="009C11CB"/>
    <w:rsid w:val="009C2C4C"/>
    <w:rsid w:val="009C4790"/>
    <w:rsid w:val="009C7859"/>
    <w:rsid w:val="009D1301"/>
    <w:rsid w:val="009D37DB"/>
    <w:rsid w:val="009D3C54"/>
    <w:rsid w:val="009D6765"/>
    <w:rsid w:val="009D717B"/>
    <w:rsid w:val="009E1057"/>
    <w:rsid w:val="009E7EEB"/>
    <w:rsid w:val="009F36E8"/>
    <w:rsid w:val="009F4BCA"/>
    <w:rsid w:val="009F5963"/>
    <w:rsid w:val="00A00A19"/>
    <w:rsid w:val="00A04D3C"/>
    <w:rsid w:val="00A05602"/>
    <w:rsid w:val="00A07EDA"/>
    <w:rsid w:val="00A11D63"/>
    <w:rsid w:val="00A21A71"/>
    <w:rsid w:val="00A31CA0"/>
    <w:rsid w:val="00A32992"/>
    <w:rsid w:val="00A33909"/>
    <w:rsid w:val="00A4293F"/>
    <w:rsid w:val="00A43CAB"/>
    <w:rsid w:val="00A479F5"/>
    <w:rsid w:val="00A51653"/>
    <w:rsid w:val="00A53416"/>
    <w:rsid w:val="00A65074"/>
    <w:rsid w:val="00A673D5"/>
    <w:rsid w:val="00A71945"/>
    <w:rsid w:val="00A71A5E"/>
    <w:rsid w:val="00A7395C"/>
    <w:rsid w:val="00A803A9"/>
    <w:rsid w:val="00A87443"/>
    <w:rsid w:val="00A900B7"/>
    <w:rsid w:val="00A9245E"/>
    <w:rsid w:val="00A93AA9"/>
    <w:rsid w:val="00A95C89"/>
    <w:rsid w:val="00A96200"/>
    <w:rsid w:val="00A96880"/>
    <w:rsid w:val="00A97A79"/>
    <w:rsid w:val="00AA2555"/>
    <w:rsid w:val="00AA7C87"/>
    <w:rsid w:val="00AB5324"/>
    <w:rsid w:val="00AB5806"/>
    <w:rsid w:val="00AC0205"/>
    <w:rsid w:val="00AE122E"/>
    <w:rsid w:val="00AE1BC7"/>
    <w:rsid w:val="00AE2EEB"/>
    <w:rsid w:val="00AF0646"/>
    <w:rsid w:val="00B00210"/>
    <w:rsid w:val="00B02D73"/>
    <w:rsid w:val="00B03EB9"/>
    <w:rsid w:val="00B052F3"/>
    <w:rsid w:val="00B12EC3"/>
    <w:rsid w:val="00B158E7"/>
    <w:rsid w:val="00B15A4D"/>
    <w:rsid w:val="00B17239"/>
    <w:rsid w:val="00B304DA"/>
    <w:rsid w:val="00B31989"/>
    <w:rsid w:val="00B3318E"/>
    <w:rsid w:val="00B34E45"/>
    <w:rsid w:val="00B3503A"/>
    <w:rsid w:val="00B35741"/>
    <w:rsid w:val="00B37CA1"/>
    <w:rsid w:val="00B41A9B"/>
    <w:rsid w:val="00B4344A"/>
    <w:rsid w:val="00B463A1"/>
    <w:rsid w:val="00B46734"/>
    <w:rsid w:val="00B606EA"/>
    <w:rsid w:val="00B6074C"/>
    <w:rsid w:val="00B61119"/>
    <w:rsid w:val="00B618FC"/>
    <w:rsid w:val="00B62C03"/>
    <w:rsid w:val="00B62DFA"/>
    <w:rsid w:val="00B6370F"/>
    <w:rsid w:val="00B64850"/>
    <w:rsid w:val="00B700B3"/>
    <w:rsid w:val="00B703C2"/>
    <w:rsid w:val="00B746D5"/>
    <w:rsid w:val="00B83744"/>
    <w:rsid w:val="00B845D8"/>
    <w:rsid w:val="00B87FE3"/>
    <w:rsid w:val="00B905C0"/>
    <w:rsid w:val="00B910A1"/>
    <w:rsid w:val="00B93B6B"/>
    <w:rsid w:val="00B97D04"/>
    <w:rsid w:val="00BA2923"/>
    <w:rsid w:val="00BA5791"/>
    <w:rsid w:val="00BB5140"/>
    <w:rsid w:val="00BB793F"/>
    <w:rsid w:val="00BC2930"/>
    <w:rsid w:val="00BD2E4C"/>
    <w:rsid w:val="00BD3026"/>
    <w:rsid w:val="00BD3C56"/>
    <w:rsid w:val="00BD74A0"/>
    <w:rsid w:val="00BD795E"/>
    <w:rsid w:val="00BE271C"/>
    <w:rsid w:val="00BE3342"/>
    <w:rsid w:val="00BE6C77"/>
    <w:rsid w:val="00BE7F9C"/>
    <w:rsid w:val="00BF14D8"/>
    <w:rsid w:val="00BF2DF4"/>
    <w:rsid w:val="00BF50A9"/>
    <w:rsid w:val="00BF5200"/>
    <w:rsid w:val="00BF54D4"/>
    <w:rsid w:val="00C00497"/>
    <w:rsid w:val="00C00E0D"/>
    <w:rsid w:val="00C1081C"/>
    <w:rsid w:val="00C12C49"/>
    <w:rsid w:val="00C208F2"/>
    <w:rsid w:val="00C25BE9"/>
    <w:rsid w:val="00C25EA7"/>
    <w:rsid w:val="00C27D1A"/>
    <w:rsid w:val="00C32A04"/>
    <w:rsid w:val="00C46E3E"/>
    <w:rsid w:val="00C50157"/>
    <w:rsid w:val="00C5016C"/>
    <w:rsid w:val="00C510AD"/>
    <w:rsid w:val="00C57F7A"/>
    <w:rsid w:val="00C63972"/>
    <w:rsid w:val="00C63B1A"/>
    <w:rsid w:val="00C65F82"/>
    <w:rsid w:val="00C75387"/>
    <w:rsid w:val="00C84D5A"/>
    <w:rsid w:val="00C864B1"/>
    <w:rsid w:val="00C90779"/>
    <w:rsid w:val="00C9145D"/>
    <w:rsid w:val="00C917CD"/>
    <w:rsid w:val="00C94C6D"/>
    <w:rsid w:val="00CA0A56"/>
    <w:rsid w:val="00CA142E"/>
    <w:rsid w:val="00CA6B29"/>
    <w:rsid w:val="00CA749C"/>
    <w:rsid w:val="00CA7724"/>
    <w:rsid w:val="00CB1CC8"/>
    <w:rsid w:val="00CB6485"/>
    <w:rsid w:val="00CB68B5"/>
    <w:rsid w:val="00CC20FB"/>
    <w:rsid w:val="00CC4237"/>
    <w:rsid w:val="00CC4AD8"/>
    <w:rsid w:val="00CD266F"/>
    <w:rsid w:val="00CD2CB9"/>
    <w:rsid w:val="00CD5A0D"/>
    <w:rsid w:val="00CD60E3"/>
    <w:rsid w:val="00CD618D"/>
    <w:rsid w:val="00CD7C61"/>
    <w:rsid w:val="00CE3312"/>
    <w:rsid w:val="00D0133E"/>
    <w:rsid w:val="00D03FE8"/>
    <w:rsid w:val="00D07CD5"/>
    <w:rsid w:val="00D2424E"/>
    <w:rsid w:val="00D250AD"/>
    <w:rsid w:val="00D278EC"/>
    <w:rsid w:val="00D33AB1"/>
    <w:rsid w:val="00D4050C"/>
    <w:rsid w:val="00D41538"/>
    <w:rsid w:val="00D45BDD"/>
    <w:rsid w:val="00D62176"/>
    <w:rsid w:val="00D6504F"/>
    <w:rsid w:val="00D65125"/>
    <w:rsid w:val="00D712A6"/>
    <w:rsid w:val="00D71486"/>
    <w:rsid w:val="00D74262"/>
    <w:rsid w:val="00D75038"/>
    <w:rsid w:val="00D75A3E"/>
    <w:rsid w:val="00D804A2"/>
    <w:rsid w:val="00D84706"/>
    <w:rsid w:val="00D86175"/>
    <w:rsid w:val="00D911A4"/>
    <w:rsid w:val="00DA4BB8"/>
    <w:rsid w:val="00DB28CE"/>
    <w:rsid w:val="00DB6C6B"/>
    <w:rsid w:val="00DC12BB"/>
    <w:rsid w:val="00DC388C"/>
    <w:rsid w:val="00DC4893"/>
    <w:rsid w:val="00DC4F42"/>
    <w:rsid w:val="00DD43B0"/>
    <w:rsid w:val="00DD70D8"/>
    <w:rsid w:val="00DE1A18"/>
    <w:rsid w:val="00DE3BE3"/>
    <w:rsid w:val="00DE4386"/>
    <w:rsid w:val="00DE481D"/>
    <w:rsid w:val="00DF34C1"/>
    <w:rsid w:val="00DF5959"/>
    <w:rsid w:val="00E041F6"/>
    <w:rsid w:val="00E06E92"/>
    <w:rsid w:val="00E157DC"/>
    <w:rsid w:val="00E23743"/>
    <w:rsid w:val="00E241BC"/>
    <w:rsid w:val="00E26124"/>
    <w:rsid w:val="00E26E1D"/>
    <w:rsid w:val="00E308C4"/>
    <w:rsid w:val="00E32DA7"/>
    <w:rsid w:val="00E3750A"/>
    <w:rsid w:val="00E41533"/>
    <w:rsid w:val="00E420A3"/>
    <w:rsid w:val="00E42AC8"/>
    <w:rsid w:val="00E45A4A"/>
    <w:rsid w:val="00E45ADA"/>
    <w:rsid w:val="00E46AC9"/>
    <w:rsid w:val="00E47913"/>
    <w:rsid w:val="00E50B58"/>
    <w:rsid w:val="00E57D8E"/>
    <w:rsid w:val="00E616A7"/>
    <w:rsid w:val="00E6525E"/>
    <w:rsid w:val="00E66063"/>
    <w:rsid w:val="00E67B72"/>
    <w:rsid w:val="00E71FD1"/>
    <w:rsid w:val="00E73B75"/>
    <w:rsid w:val="00E81135"/>
    <w:rsid w:val="00E83EEF"/>
    <w:rsid w:val="00E85832"/>
    <w:rsid w:val="00E85A82"/>
    <w:rsid w:val="00E879C0"/>
    <w:rsid w:val="00E902DA"/>
    <w:rsid w:val="00E9091F"/>
    <w:rsid w:val="00E9774D"/>
    <w:rsid w:val="00EA0562"/>
    <w:rsid w:val="00EA308F"/>
    <w:rsid w:val="00EA37EF"/>
    <w:rsid w:val="00EA519C"/>
    <w:rsid w:val="00EA5F96"/>
    <w:rsid w:val="00EB0F97"/>
    <w:rsid w:val="00EB2BC1"/>
    <w:rsid w:val="00EB3590"/>
    <w:rsid w:val="00EB360D"/>
    <w:rsid w:val="00EB7951"/>
    <w:rsid w:val="00EC026D"/>
    <w:rsid w:val="00EC09A6"/>
    <w:rsid w:val="00EC2BEF"/>
    <w:rsid w:val="00EC4721"/>
    <w:rsid w:val="00EC4AA7"/>
    <w:rsid w:val="00ED7477"/>
    <w:rsid w:val="00EE0DE6"/>
    <w:rsid w:val="00EE1ED1"/>
    <w:rsid w:val="00F04A2F"/>
    <w:rsid w:val="00F058E8"/>
    <w:rsid w:val="00F061F5"/>
    <w:rsid w:val="00F06BDE"/>
    <w:rsid w:val="00F13933"/>
    <w:rsid w:val="00F164DB"/>
    <w:rsid w:val="00F16B90"/>
    <w:rsid w:val="00F20C58"/>
    <w:rsid w:val="00F22280"/>
    <w:rsid w:val="00F228ED"/>
    <w:rsid w:val="00F24A1C"/>
    <w:rsid w:val="00F24DE6"/>
    <w:rsid w:val="00F26384"/>
    <w:rsid w:val="00F30148"/>
    <w:rsid w:val="00F340ED"/>
    <w:rsid w:val="00F35486"/>
    <w:rsid w:val="00F411E0"/>
    <w:rsid w:val="00F46295"/>
    <w:rsid w:val="00F5044C"/>
    <w:rsid w:val="00F60C68"/>
    <w:rsid w:val="00F6101E"/>
    <w:rsid w:val="00F65DA4"/>
    <w:rsid w:val="00F65E86"/>
    <w:rsid w:val="00F66A68"/>
    <w:rsid w:val="00F70B35"/>
    <w:rsid w:val="00F72E12"/>
    <w:rsid w:val="00F73B09"/>
    <w:rsid w:val="00F74A84"/>
    <w:rsid w:val="00F75E08"/>
    <w:rsid w:val="00F77BF2"/>
    <w:rsid w:val="00F81C52"/>
    <w:rsid w:val="00F83528"/>
    <w:rsid w:val="00F84A4E"/>
    <w:rsid w:val="00F97B8D"/>
    <w:rsid w:val="00FA218E"/>
    <w:rsid w:val="00FA653F"/>
    <w:rsid w:val="00FB31AE"/>
    <w:rsid w:val="00FC1E00"/>
    <w:rsid w:val="00FC263E"/>
    <w:rsid w:val="00FC3285"/>
    <w:rsid w:val="00FC3B17"/>
    <w:rsid w:val="00FC3C29"/>
    <w:rsid w:val="00FC49E6"/>
    <w:rsid w:val="00FC6576"/>
    <w:rsid w:val="00FC6E73"/>
    <w:rsid w:val="00FD420D"/>
    <w:rsid w:val="00FD7A36"/>
    <w:rsid w:val="00FF33C3"/>
    <w:rsid w:val="00FF37FF"/>
    <w:rsid w:val="00FF55B6"/>
    <w:rsid w:val="00FF73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5C89"/>
    <w:pPr>
      <w:ind w:left="720"/>
      <w:contextualSpacing/>
    </w:pPr>
  </w:style>
  <w:style w:type="paragraph" w:styleId="Tekstprzypisudolnego">
    <w:name w:val="footnote text"/>
    <w:aliases w:val="Schriftart: 9 pt,Schriftart: 10 pt,Schriftart: 8 pt,WB-Fußnotentext,Char,Note de bas de page Car,Char Car,Footnote Text Char1 Char,Footnote Text Char Char Char,Note de bas de page Car Char Char Char,Char Car Char Char Char"/>
    <w:basedOn w:val="Normalny"/>
    <w:link w:val="TekstprzypisudolnegoZnak"/>
    <w:uiPriority w:val="99"/>
    <w:unhideWhenUsed/>
    <w:rsid w:val="00816F04"/>
    <w:rPr>
      <w:sz w:val="20"/>
      <w:szCs w:val="20"/>
    </w:rPr>
  </w:style>
  <w:style w:type="character" w:customStyle="1" w:styleId="TekstprzypisudolnegoZnak">
    <w:name w:val="Tekst przypisu dolnego Znak"/>
    <w:aliases w:val="Schriftart: 9 pt Znak,Schriftart: 10 pt Znak,Schriftart: 8 pt Znak,WB-Fußnotentext Znak,Char Znak,Note de bas de page Car Znak,Char Car Znak,Footnote Text Char1 Char Znak,Footnote Text Char Char Char Znak"/>
    <w:basedOn w:val="Domylnaczcionkaakapitu"/>
    <w:link w:val="Tekstprzypisudolnego"/>
    <w:uiPriority w:val="99"/>
    <w:rsid w:val="00816F04"/>
    <w:rPr>
      <w:sz w:val="20"/>
      <w:szCs w:val="20"/>
    </w:rPr>
  </w:style>
  <w:style w:type="character" w:styleId="Odwoanieprzypisudolnego">
    <w:name w:val="footnote reference"/>
    <w:aliases w:val="Footnote symbol"/>
    <w:basedOn w:val="Domylnaczcionkaakapitu"/>
    <w:uiPriority w:val="99"/>
    <w:unhideWhenUsed/>
    <w:rsid w:val="00816F04"/>
    <w:rPr>
      <w:vertAlign w:val="superscript"/>
    </w:rPr>
  </w:style>
  <w:style w:type="table" w:styleId="Tabela-Siatka">
    <w:name w:val="Table Grid"/>
    <w:basedOn w:val="Standardowy"/>
    <w:uiPriority w:val="59"/>
    <w:rsid w:val="00635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26F52"/>
    <w:pPr>
      <w:tabs>
        <w:tab w:val="center" w:pos="4536"/>
        <w:tab w:val="right" w:pos="9072"/>
      </w:tabs>
    </w:pPr>
  </w:style>
  <w:style w:type="character" w:customStyle="1" w:styleId="NagwekZnak">
    <w:name w:val="Nagłówek Znak"/>
    <w:basedOn w:val="Domylnaczcionkaakapitu"/>
    <w:link w:val="Nagwek"/>
    <w:uiPriority w:val="99"/>
    <w:rsid w:val="00226F52"/>
  </w:style>
  <w:style w:type="paragraph" w:styleId="Stopka">
    <w:name w:val="footer"/>
    <w:basedOn w:val="Normalny"/>
    <w:link w:val="StopkaZnak"/>
    <w:uiPriority w:val="99"/>
    <w:unhideWhenUsed/>
    <w:rsid w:val="00226F52"/>
    <w:pPr>
      <w:tabs>
        <w:tab w:val="center" w:pos="4536"/>
        <w:tab w:val="right" w:pos="9072"/>
      </w:tabs>
    </w:pPr>
  </w:style>
  <w:style w:type="character" w:customStyle="1" w:styleId="StopkaZnak">
    <w:name w:val="Stopka Znak"/>
    <w:basedOn w:val="Domylnaczcionkaakapitu"/>
    <w:link w:val="Stopka"/>
    <w:uiPriority w:val="99"/>
    <w:rsid w:val="00226F52"/>
  </w:style>
  <w:style w:type="paragraph" w:customStyle="1" w:styleId="Blockquote">
    <w:name w:val="Blockquote"/>
    <w:basedOn w:val="Normalny"/>
    <w:rsid w:val="00F77BF2"/>
    <w:pPr>
      <w:spacing w:before="100" w:after="100"/>
      <w:ind w:left="360" w:right="360"/>
    </w:pPr>
    <w:rPr>
      <w:rFonts w:ascii="Times New Roman" w:eastAsia="Times New Roman" w:hAnsi="Times New Roman" w:cs="Times New Roman"/>
      <w:snapToGrid w:val="0"/>
      <w:sz w:val="24"/>
      <w:szCs w:val="20"/>
      <w:lang w:val="fr-BE" w:eastAsia="en-GB"/>
    </w:rPr>
  </w:style>
  <w:style w:type="paragraph" w:customStyle="1" w:styleId="Default">
    <w:name w:val="Default"/>
    <w:rsid w:val="000E1B0F"/>
    <w:pPr>
      <w:autoSpaceDE w:val="0"/>
      <w:autoSpaceDN w:val="0"/>
      <w:adjustRightInd w:val="0"/>
    </w:pPr>
    <w:rPr>
      <w:rFonts w:ascii="Wingdings" w:hAnsi="Wingdings" w:cs="Wingdings"/>
      <w:color w:val="000000"/>
      <w:sz w:val="24"/>
      <w:szCs w:val="24"/>
    </w:rPr>
  </w:style>
  <w:style w:type="character" w:customStyle="1" w:styleId="st">
    <w:name w:val="st"/>
    <w:basedOn w:val="Domylnaczcionkaakapitu"/>
    <w:rsid w:val="003C6E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95C89"/>
    <w:pPr>
      <w:ind w:left="720"/>
      <w:contextualSpacing/>
    </w:pPr>
  </w:style>
  <w:style w:type="paragraph" w:styleId="Tekstprzypisudolnego">
    <w:name w:val="footnote text"/>
    <w:aliases w:val="Schriftart: 9 pt,Schriftart: 10 pt,Schriftart: 8 pt,WB-Fußnotentext,Char,Note de bas de page Car,Char Car,Footnote Text Char1 Char,Footnote Text Char Char Char,Note de bas de page Car Char Char Char,Char Car Char Char Char"/>
    <w:basedOn w:val="Normalny"/>
    <w:link w:val="TekstprzypisudolnegoZnak"/>
    <w:uiPriority w:val="99"/>
    <w:unhideWhenUsed/>
    <w:rsid w:val="00816F04"/>
    <w:rPr>
      <w:sz w:val="20"/>
      <w:szCs w:val="20"/>
    </w:rPr>
  </w:style>
  <w:style w:type="character" w:customStyle="1" w:styleId="TekstprzypisudolnegoZnak">
    <w:name w:val="Tekst przypisu dolnego Znak"/>
    <w:aliases w:val="Schriftart: 9 pt Znak,Schriftart: 10 pt Znak,Schriftart: 8 pt Znak,WB-Fußnotentext Znak,Char Znak,Note de bas de page Car Znak,Char Car Znak,Footnote Text Char1 Char Znak,Footnote Text Char Char Char Znak"/>
    <w:basedOn w:val="Domylnaczcionkaakapitu"/>
    <w:link w:val="Tekstprzypisudolnego"/>
    <w:uiPriority w:val="99"/>
    <w:rsid w:val="00816F04"/>
    <w:rPr>
      <w:sz w:val="20"/>
      <w:szCs w:val="20"/>
    </w:rPr>
  </w:style>
  <w:style w:type="character" w:styleId="Odwoanieprzypisudolnego">
    <w:name w:val="footnote reference"/>
    <w:aliases w:val="Footnote symbol"/>
    <w:basedOn w:val="Domylnaczcionkaakapitu"/>
    <w:uiPriority w:val="99"/>
    <w:unhideWhenUsed/>
    <w:rsid w:val="00816F04"/>
    <w:rPr>
      <w:vertAlign w:val="superscript"/>
    </w:rPr>
  </w:style>
  <w:style w:type="table" w:styleId="Tabela-Siatka">
    <w:name w:val="Table Grid"/>
    <w:basedOn w:val="Standardowy"/>
    <w:uiPriority w:val="59"/>
    <w:rsid w:val="00635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26F52"/>
    <w:pPr>
      <w:tabs>
        <w:tab w:val="center" w:pos="4536"/>
        <w:tab w:val="right" w:pos="9072"/>
      </w:tabs>
    </w:pPr>
  </w:style>
  <w:style w:type="character" w:customStyle="1" w:styleId="NagwekZnak">
    <w:name w:val="Nagłówek Znak"/>
    <w:basedOn w:val="Domylnaczcionkaakapitu"/>
    <w:link w:val="Nagwek"/>
    <w:uiPriority w:val="99"/>
    <w:rsid w:val="00226F52"/>
  </w:style>
  <w:style w:type="paragraph" w:styleId="Stopka">
    <w:name w:val="footer"/>
    <w:basedOn w:val="Normalny"/>
    <w:link w:val="StopkaZnak"/>
    <w:uiPriority w:val="99"/>
    <w:unhideWhenUsed/>
    <w:rsid w:val="00226F52"/>
    <w:pPr>
      <w:tabs>
        <w:tab w:val="center" w:pos="4536"/>
        <w:tab w:val="right" w:pos="9072"/>
      </w:tabs>
    </w:pPr>
  </w:style>
  <w:style w:type="character" w:customStyle="1" w:styleId="StopkaZnak">
    <w:name w:val="Stopka Znak"/>
    <w:basedOn w:val="Domylnaczcionkaakapitu"/>
    <w:link w:val="Stopka"/>
    <w:uiPriority w:val="99"/>
    <w:rsid w:val="00226F52"/>
  </w:style>
  <w:style w:type="paragraph" w:customStyle="1" w:styleId="Blockquote">
    <w:name w:val="Blockquote"/>
    <w:basedOn w:val="Normalny"/>
    <w:rsid w:val="00F77BF2"/>
    <w:pPr>
      <w:spacing w:before="100" w:after="100"/>
      <w:ind w:left="360" w:right="360"/>
    </w:pPr>
    <w:rPr>
      <w:rFonts w:ascii="Times New Roman" w:eastAsia="Times New Roman" w:hAnsi="Times New Roman" w:cs="Times New Roman"/>
      <w:snapToGrid w:val="0"/>
      <w:sz w:val="24"/>
      <w:szCs w:val="20"/>
      <w:lang w:val="fr-BE" w:eastAsia="en-GB"/>
    </w:rPr>
  </w:style>
  <w:style w:type="paragraph" w:customStyle="1" w:styleId="Default">
    <w:name w:val="Default"/>
    <w:rsid w:val="000E1B0F"/>
    <w:pPr>
      <w:autoSpaceDE w:val="0"/>
      <w:autoSpaceDN w:val="0"/>
      <w:adjustRightInd w:val="0"/>
    </w:pPr>
    <w:rPr>
      <w:rFonts w:ascii="Wingdings" w:hAnsi="Wingdings" w:cs="Wingdings"/>
      <w:color w:val="000000"/>
      <w:sz w:val="24"/>
      <w:szCs w:val="24"/>
    </w:rPr>
  </w:style>
  <w:style w:type="character" w:customStyle="1" w:styleId="st">
    <w:name w:val="st"/>
    <w:basedOn w:val="Domylnaczcionkaakapitu"/>
    <w:rsid w:val="003C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A7880-D7F3-42A5-9CEF-11CC81FD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23</Pages>
  <Words>7755</Words>
  <Characters>49633</Characters>
  <Application>Microsoft Office Word</Application>
  <DocSecurity>0</DocSecurity>
  <Lines>1056</Lines>
  <Paragraphs>557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123</cp:revision>
  <dcterms:created xsi:type="dcterms:W3CDTF">2016-09-26T15:42:00Z</dcterms:created>
  <dcterms:modified xsi:type="dcterms:W3CDTF">2016-09-28T01:28:00Z</dcterms:modified>
</cp:coreProperties>
</file>